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1575" w:leader="none"/>
        </w:tabs>
        <w:bidi w:val="0"/>
        <w:jc w:val="right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sz w:val="21"/>
          <w:szCs w:val="21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1"/>
          <w:szCs w:val="21"/>
        </w:rPr>
        <w:t>На лист №01-00-004-40957 від 27.09.2017 (вхідний №3167 від 03.10.2017)</w:t>
      </w:r>
    </w:p>
    <w:p>
      <w:pPr>
        <w:pStyle w:val="Normal"/>
        <w:bidi w:val="0"/>
        <w:jc w:val="right"/>
        <w:rPr>
          <w:rFonts w:ascii="Times New Roman" w:hAnsi="Times New Roman" w:eastAsia="Times New Roman" w:cs="Times New Roman"/>
          <w:i w:val="false"/>
          <w:i w:val="false"/>
          <w:iCs w:val="false"/>
          <w:sz w:val="21"/>
          <w:szCs w:val="21"/>
        </w:rPr>
      </w:pPr>
      <w:r>
        <w:rPr>
          <w:rFonts w:eastAsia="Times New Roman" w:cs="Times New Roman" w:ascii="Times New Roman" w:hAnsi="Times New Roman"/>
          <w:i w:val="false"/>
          <w:iCs w:val="false"/>
          <w:sz w:val="21"/>
          <w:szCs w:val="21"/>
        </w:rPr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</w:rPr>
      </w:pPr>
      <w:r>
        <w:rPr>
          <w:rFonts w:eastAsia="Times New Roman" w:cs="Times New Roman" w:ascii="Times New Roman" w:hAnsi="Times New Roman"/>
          <w:i w:val="false"/>
          <w:iCs w:val="false"/>
        </w:rPr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</w:rPr>
      </w:pPr>
      <w:r>
        <w:rPr>
          <w:rFonts w:eastAsia="Times New Roman" w:cs="Times New Roman" w:ascii="Times New Roman" w:hAnsi="Times New Roman"/>
          <w:i w:val="false"/>
          <w:iCs w:val="false"/>
        </w:rPr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  <w:sz w:val="22"/>
          <w:szCs w:val="22"/>
        </w:rPr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>Інформація</w:t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  <w:sz w:val="22"/>
          <w:szCs w:val="22"/>
        </w:rPr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лабораторії   КП «Вінницяоблводоканал» </w:t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  <w:sz w:val="22"/>
          <w:szCs w:val="22"/>
        </w:rPr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  </w:t>
      </w: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щодо якості джерела водопостачання річки Південний Буг в районі водозабору </w:t>
      </w:r>
    </w:p>
    <w:p>
      <w:pPr>
        <w:pStyle w:val="Normal"/>
        <w:bidi w:val="0"/>
        <w:jc w:val="center"/>
        <w:rPr/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</w:rPr>
        <w:t xml:space="preserve">за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  <w:lang w:val="uk-UA"/>
        </w:rPr>
        <w:t xml:space="preserve">вересень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</w:rPr>
        <w:t xml:space="preserve">    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  <w:lang w:eastAsia="hi-IN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</w:rPr>
        <w:t xml:space="preserve"> 2021 року </w:t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</w:rPr>
      </w:r>
    </w:p>
    <w:tbl>
      <w:tblPr>
        <w:tblW w:w="9729" w:type="dxa"/>
        <w:jc w:val="left"/>
        <w:tblInd w:w="53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5"/>
        <w:gridCol w:w="4954"/>
        <w:gridCol w:w="3950"/>
      </w:tblGrid>
      <w:tr>
        <w:trPr/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№</w:t>
            </w:r>
          </w:p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4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Показник</w:t>
            </w:r>
          </w:p>
        </w:tc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Фактичні показники</w:t>
            </w:r>
          </w:p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(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en-US"/>
              </w:rPr>
              <w:t>min - max)</w:t>
            </w:r>
          </w:p>
        </w:tc>
      </w:tr>
      <w:tr>
        <w:trPr>
          <w:trHeight w:val="237" w:hRule="atLeast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Запах, бали 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2/3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Смак та присмак, бали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1"/>
                <w:szCs w:val="21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-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Кольоровість, градуси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1"/>
                <w:szCs w:val="21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80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Каламутність,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 xml:space="preserve">3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1"/>
                <w:szCs w:val="21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10,8 — 26,5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Водневий показник (рН), од. рН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7,82 — 8,35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Залізо загальне,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0,19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Загальна жорсткість, моль/м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 xml:space="preserve">4,2 — 4,6 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Марганець,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NSimSun" w:cs="Times New Roman"/>
                <w:color w:val="auto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0,15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Сульфати,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33,66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Сухий залишок,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349 - 363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Хлориди,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en-US"/>
              </w:rPr>
              <w:t>34 - 38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Нітрати,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&lt;0,5  - 0,79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Амоній,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1"/>
                <w:szCs w:val="21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1"/>
                <w:szCs w:val="21"/>
                <w:lang w:val="uk-UA"/>
              </w:rPr>
              <w:t>0,33 — 1,89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Нітрити,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0,012 — 0,21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Мідь,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4"/>
                <w:szCs w:val="24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&lt;0,02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Поліфосфати,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0,24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Цинк,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 0,005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Алюміній,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Кадмій,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Миш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,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як,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Молібден,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&lt;0,0025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Ртуть,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Свинець,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Хром,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Нікель,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АПАР,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0,036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Фториди,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0,19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Нафтопродукти,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0,059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Натрій,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36,18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Броміди,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0,06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Літій, 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0,014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Калій, 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6,81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Магній, 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26,1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Кальцій, 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43,99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Кремній,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2,06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Кобальт,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Селен,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Сурма,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-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Стронцій,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-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Мікробне число, КУО/ см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1,7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*10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  <w:lang w:eastAsia="hi-IN"/>
              </w:rPr>
              <w:t xml:space="preserve">2 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 xml:space="preserve"> - 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45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*10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  <w:lang w:eastAsia="hi-IN"/>
              </w:rPr>
              <w:t>2</w:t>
            </w:r>
          </w:p>
        </w:tc>
      </w:tr>
      <w:tr>
        <w:trPr>
          <w:trHeight w:val="69" w:hRule="atLeast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Коліфаги, БУО/дм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0 - 5100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Фітопланктон, кл/см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77500 - 156250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Індекс БГКП, КУО/ 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en-US"/>
              </w:rPr>
              <w:t>9300 - 24000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Температура,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о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11 - 20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Загальна лужність, мг. екв/дм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3,6 — 4,0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БСК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bscript"/>
              </w:rPr>
              <w:t>5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, мгО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bscript"/>
              </w:rPr>
              <w:t>2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4,32 — 10,4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Розчинений кисень, мгО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bscript"/>
              </w:rPr>
              <w:t>2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0,96 — 7,6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Окислювальність перманганатна, мгО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bscript"/>
              </w:rPr>
              <w:t>2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15,92 — 18,08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Тригалогенметани (сума: хлороформ + бромоформ+дибромхлорметан+бромдихлорметан),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Хлороформ,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1,2 - дихлоретан,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Дибромхлорметан,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Трихлоретилен та тетрахлоретилен (сума),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Тетрахлорвуглець,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відсутній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Начальник </w:t>
      </w:r>
    </w:p>
    <w:p>
      <w:pPr>
        <w:pStyle w:val="Normal"/>
        <w:bidi w:val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хіміко-бактеріологічної лабораторії </w:t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КП“Вінницяоблводоканал”                                                                                                 А..П. КРАВЧУК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uk-UA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uk-UA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Style19">
    <w:name w:val="Содержимое таблицы"/>
    <w:basedOn w:val="Normal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28CE31-E617-48E9-9AE8-6AC018DA491E}"/>
</file>

<file path=customXml/itemProps2.xml><?xml version="1.0" encoding="utf-8"?>
<ds:datastoreItem xmlns:ds="http://schemas.openxmlformats.org/officeDocument/2006/customXml" ds:itemID="{CC82B8FC-6521-4215-AA31-4FC0907778BD}"/>
</file>

<file path=customXml/itemProps3.xml><?xml version="1.0" encoding="utf-8"?>
<ds:datastoreItem xmlns:ds="http://schemas.openxmlformats.org/officeDocument/2006/customXml" ds:itemID="{0F6D22B4-F38E-4F3F-9EC4-1674A50062E9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LibreOffice/6.4.7.2$Windows_X86_64 LibreOffice_project/639b8ac485750d5696d7590a72ef1b496725cfb5</Application>
  <Pages>2</Pages>
  <Words>308</Words>
  <Characters>1726</Characters>
  <CharactersWithSpaces>1997</CharactersWithSpaces>
  <Paragraphs>175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2021-10-04T16:26:31Z</dcterms:created>
  <dcterms:modified xsi:type="dcterms:W3CDTF">2021-10-04T16:31:10Z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