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F6A5C" w14:textId="77777777" w:rsidR="000615D2" w:rsidRDefault="000615D2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</w:rPr>
      </w:pPr>
    </w:p>
    <w:p w14:paraId="321C0F78" w14:textId="790DE6E2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FA56D0">
        <w:rPr>
          <w:rFonts w:ascii="Times New Roman" w:hAnsi="Times New Roman" w:cs="Times New Roman"/>
        </w:rPr>
        <w:t>№</w:t>
      </w:r>
      <w:r w:rsidR="00A61AC6">
        <w:rPr>
          <w:rFonts w:ascii="Times New Roman" w:hAnsi="Times New Roman" w:cs="Times New Roman"/>
        </w:rPr>
        <w:t>65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6F941F6E" w:rsidR="00521AAC" w:rsidRPr="00270529" w:rsidRDefault="00A61AC6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30</w:t>
      </w:r>
      <w:r w:rsidR="00521AAC" w:rsidRPr="00AB58B4">
        <w:rPr>
          <w:b/>
          <w:sz w:val="28"/>
          <w:szCs w:val="28"/>
        </w:rPr>
        <w:t xml:space="preserve"> </w:t>
      </w:r>
      <w:r w:rsidR="007E6D9B">
        <w:rPr>
          <w:b/>
          <w:sz w:val="28"/>
          <w:szCs w:val="28"/>
        </w:rPr>
        <w:t>листопада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15D6F35D" w14:textId="18B7FF9A" w:rsidR="00EA3D2C" w:rsidRDefault="00EA3D2C" w:rsidP="00D60828">
      <w:pPr>
        <w:jc w:val="both"/>
        <w:rPr>
          <w:sz w:val="28"/>
          <w:szCs w:val="28"/>
        </w:rPr>
      </w:pPr>
    </w:p>
    <w:p w14:paraId="479DEB71" w14:textId="6B39C1F7" w:rsidR="00661887" w:rsidRPr="00661887" w:rsidRDefault="00661887" w:rsidP="00A62C09">
      <w:pPr>
        <w:tabs>
          <w:tab w:val="center" w:pos="4677"/>
        </w:tabs>
        <w:ind w:firstLine="4248"/>
        <w:rPr>
          <w:sz w:val="16"/>
          <w:szCs w:val="16"/>
        </w:rPr>
      </w:pPr>
    </w:p>
    <w:p w14:paraId="4C54FF32" w14:textId="77777777" w:rsidR="00661887" w:rsidRDefault="00661887" w:rsidP="00A62C09">
      <w:pPr>
        <w:tabs>
          <w:tab w:val="center" w:pos="4677"/>
        </w:tabs>
        <w:ind w:firstLine="4248"/>
        <w:rPr>
          <w:b/>
          <w:sz w:val="28"/>
          <w:szCs w:val="28"/>
        </w:rPr>
      </w:pPr>
    </w:p>
    <w:p w14:paraId="4C4AA637" w14:textId="34A8D736" w:rsidR="003E2A74" w:rsidRPr="00FB4CE8" w:rsidRDefault="00921839" w:rsidP="00A62C09">
      <w:pPr>
        <w:tabs>
          <w:tab w:val="center" w:pos="4677"/>
        </w:tabs>
        <w:ind w:firstLine="4248"/>
        <w:rPr>
          <w:b/>
          <w:sz w:val="28"/>
          <w:szCs w:val="28"/>
        </w:rPr>
      </w:pPr>
      <w:r w:rsidRPr="00FB4CE8">
        <w:rPr>
          <w:b/>
          <w:sz w:val="28"/>
          <w:szCs w:val="28"/>
        </w:rPr>
        <w:t>Порядок денний</w:t>
      </w:r>
      <w:r w:rsidR="00C812A7" w:rsidRPr="00FB4CE8">
        <w:rPr>
          <w:b/>
          <w:sz w:val="28"/>
          <w:szCs w:val="28"/>
        </w:rPr>
        <w:t>:</w:t>
      </w:r>
    </w:p>
    <w:p w14:paraId="6C6C6E55" w14:textId="77777777" w:rsidR="00FB4976" w:rsidRPr="00FB4CE8" w:rsidRDefault="00FB4976" w:rsidP="00FB4976">
      <w:pPr>
        <w:spacing w:after="120"/>
        <w:ind w:right="-285"/>
        <w:jc w:val="center"/>
        <w:rPr>
          <w:b/>
          <w:color w:val="000000" w:themeColor="text1"/>
          <w:sz w:val="28"/>
          <w:szCs w:val="28"/>
        </w:rPr>
      </w:pPr>
      <w:r w:rsidRPr="00FB4CE8">
        <w:rPr>
          <w:b/>
          <w:sz w:val="28"/>
          <w:szCs w:val="28"/>
        </w:rPr>
        <w:t>Про затвердження клопотань.</w:t>
      </w:r>
    </w:p>
    <w:p w14:paraId="16D1921E" w14:textId="3ED9F92F" w:rsidR="00FB4976" w:rsidRPr="00FB4CE8" w:rsidRDefault="00FB4976" w:rsidP="00EA3D2C">
      <w:pPr>
        <w:ind w:firstLine="567"/>
        <w:jc w:val="both"/>
        <w:rPr>
          <w:b/>
          <w:sz w:val="28"/>
          <w:szCs w:val="28"/>
        </w:rPr>
      </w:pPr>
      <w:r w:rsidRPr="00FB4CE8">
        <w:rPr>
          <w:sz w:val="28"/>
          <w:szCs w:val="28"/>
        </w:rPr>
        <w:t xml:space="preserve">До </w:t>
      </w:r>
      <w:r w:rsidRPr="00FB4CE8">
        <w:rPr>
          <w:color w:val="000000" w:themeColor="text1"/>
          <w:sz w:val="28"/>
          <w:szCs w:val="28"/>
        </w:rPr>
        <w:t>виконавчого комітету</w:t>
      </w:r>
      <w:r w:rsidRPr="00FB4CE8">
        <w:rPr>
          <w:sz w:val="28"/>
          <w:szCs w:val="28"/>
        </w:rPr>
        <w:t xml:space="preserve"> міської ради надійшли: </w:t>
      </w:r>
      <w:r w:rsidR="00E31DD8">
        <w:rPr>
          <w:sz w:val="28"/>
          <w:szCs w:val="28"/>
        </w:rPr>
        <w:t xml:space="preserve">клопотання </w:t>
      </w:r>
      <w:r w:rsidR="00E31DD8" w:rsidRPr="00486693">
        <w:rPr>
          <w:sz w:val="28"/>
          <w:szCs w:val="28"/>
        </w:rPr>
        <w:t xml:space="preserve">Управління Служби безпеки України у Вінницькій області </w:t>
      </w:r>
      <w:r w:rsidR="00E31DD8">
        <w:rPr>
          <w:sz w:val="28"/>
          <w:szCs w:val="28"/>
        </w:rPr>
        <w:t xml:space="preserve">від </w:t>
      </w:r>
      <w:r w:rsidR="00C45BF0" w:rsidRPr="00C45BF0">
        <w:rPr>
          <w:sz w:val="28"/>
          <w:szCs w:val="28"/>
        </w:rPr>
        <w:t>29</w:t>
      </w:r>
      <w:r w:rsidR="00E31DD8" w:rsidRPr="00C45BF0">
        <w:rPr>
          <w:sz w:val="28"/>
          <w:szCs w:val="28"/>
        </w:rPr>
        <w:t>.11.2021 року №53/16/52-</w:t>
      </w:r>
      <w:r w:rsidR="00C45BF0" w:rsidRPr="00C45BF0">
        <w:rPr>
          <w:sz w:val="28"/>
          <w:szCs w:val="28"/>
        </w:rPr>
        <w:t>6733</w:t>
      </w:r>
      <w:r w:rsidR="00E31DD8" w:rsidRPr="00C45BF0">
        <w:rPr>
          <w:sz w:val="28"/>
          <w:szCs w:val="28"/>
        </w:rPr>
        <w:t xml:space="preserve"> ві</w:t>
      </w:r>
      <w:r w:rsidR="00E31DD8">
        <w:rPr>
          <w:sz w:val="28"/>
          <w:szCs w:val="28"/>
        </w:rPr>
        <w:t xml:space="preserve">, квартирно-експлуатаційного відділу м. Вінниці </w:t>
      </w:r>
      <w:r w:rsidR="00712F5C">
        <w:rPr>
          <w:sz w:val="28"/>
          <w:szCs w:val="28"/>
        </w:rPr>
        <w:t>від 24.11.2021 року №573/4638</w:t>
      </w:r>
      <w:r w:rsidRPr="00FB4CE8">
        <w:rPr>
          <w:sz w:val="28"/>
          <w:szCs w:val="28"/>
        </w:rPr>
        <w:t>.</w:t>
      </w:r>
    </w:p>
    <w:p w14:paraId="060611A9" w14:textId="48A7F350" w:rsidR="00FB4976" w:rsidRPr="00FB4CE8" w:rsidRDefault="00FB4976" w:rsidP="00EA3D2C">
      <w:pPr>
        <w:pStyle w:val="a7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4CE8">
        <w:rPr>
          <w:rFonts w:ascii="Times New Roman" w:hAnsi="Times New Roman"/>
          <w:sz w:val="28"/>
          <w:szCs w:val="28"/>
        </w:rPr>
        <w:t xml:space="preserve">Комісія, розглянувши: </w:t>
      </w:r>
      <w:r w:rsidR="00E31DD8">
        <w:rPr>
          <w:rFonts w:ascii="Times New Roman" w:hAnsi="Times New Roman"/>
          <w:sz w:val="28"/>
          <w:szCs w:val="28"/>
        </w:rPr>
        <w:t xml:space="preserve">клопотання </w:t>
      </w:r>
      <w:r w:rsidR="00E31DD8" w:rsidRPr="00486693">
        <w:rPr>
          <w:rFonts w:ascii="Times New Roman" w:hAnsi="Times New Roman"/>
          <w:sz w:val="28"/>
          <w:szCs w:val="28"/>
        </w:rPr>
        <w:t>Управління Служби безпеки України у Вінницькій област</w:t>
      </w:r>
      <w:r w:rsidR="00E31DD8" w:rsidRPr="00486693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="00E31DD8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C45BF0" w:rsidRPr="00C45BF0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E31DD8" w:rsidRPr="00C45BF0">
        <w:rPr>
          <w:rFonts w:ascii="Times New Roman" w:eastAsia="Times New Roman" w:hAnsi="Times New Roman"/>
          <w:sz w:val="28"/>
          <w:szCs w:val="28"/>
          <w:lang w:eastAsia="ru-RU"/>
        </w:rPr>
        <w:t>.11.2021 року №53/16/52-</w:t>
      </w:r>
      <w:r w:rsidR="00C45BF0" w:rsidRPr="00BF2395">
        <w:rPr>
          <w:rFonts w:ascii="Times New Roman" w:eastAsia="Times New Roman" w:hAnsi="Times New Roman"/>
          <w:sz w:val="28"/>
          <w:szCs w:val="28"/>
          <w:lang w:eastAsia="ru-RU"/>
        </w:rPr>
        <w:t>6733</w:t>
      </w:r>
      <w:r w:rsidR="00E31DD8" w:rsidRPr="00C45BF0">
        <w:rPr>
          <w:rFonts w:ascii="Times New Roman" w:eastAsia="Times New Roman" w:hAnsi="Times New Roman"/>
          <w:sz w:val="28"/>
          <w:szCs w:val="28"/>
          <w:lang w:eastAsia="ru-RU"/>
        </w:rPr>
        <w:t xml:space="preserve"> ві</w:t>
      </w:r>
      <w:r w:rsidR="00E31DD8">
        <w:rPr>
          <w:rFonts w:ascii="Times New Roman" w:eastAsia="Times New Roman" w:hAnsi="Times New Roman"/>
          <w:sz w:val="28"/>
          <w:szCs w:val="28"/>
          <w:lang w:eastAsia="ru-RU"/>
        </w:rPr>
        <w:t>, витяг з протоколу засідання Житлово-побутової комісії УСБУ у Вінницькій області від 22.09.2021 року №8</w:t>
      </w:r>
      <w:r w:rsidR="00E31DD8">
        <w:rPr>
          <w:rFonts w:ascii="Times New Roman" w:hAnsi="Times New Roman"/>
          <w:sz w:val="28"/>
          <w:szCs w:val="28"/>
        </w:rPr>
        <w:t>,</w:t>
      </w:r>
      <w:r w:rsidR="002D2C65">
        <w:rPr>
          <w:rFonts w:ascii="Times New Roman" w:hAnsi="Times New Roman"/>
          <w:sz w:val="28"/>
          <w:szCs w:val="28"/>
        </w:rPr>
        <w:t xml:space="preserve"> </w:t>
      </w:r>
      <w:r w:rsidR="00470762">
        <w:rPr>
          <w:rFonts w:ascii="Times New Roman" w:hAnsi="Times New Roman"/>
          <w:sz w:val="28"/>
          <w:szCs w:val="28"/>
        </w:rPr>
        <w:t xml:space="preserve">список розподілу службових квартир УСБУ у Вінницькій області </w:t>
      </w:r>
      <w:r w:rsidR="00470762" w:rsidRPr="00C45BF0">
        <w:rPr>
          <w:rFonts w:ascii="Times New Roman" w:hAnsi="Times New Roman"/>
          <w:sz w:val="28"/>
          <w:szCs w:val="28"/>
        </w:rPr>
        <w:t xml:space="preserve">від </w:t>
      </w:r>
      <w:r w:rsidR="00C45BF0" w:rsidRPr="00C45BF0">
        <w:rPr>
          <w:rFonts w:ascii="Times New Roman" w:hAnsi="Times New Roman"/>
          <w:sz w:val="28"/>
          <w:szCs w:val="28"/>
        </w:rPr>
        <w:t>29</w:t>
      </w:r>
      <w:r w:rsidR="00470762" w:rsidRPr="00C45BF0">
        <w:rPr>
          <w:rFonts w:ascii="Times New Roman" w:hAnsi="Times New Roman"/>
          <w:sz w:val="28"/>
          <w:szCs w:val="28"/>
        </w:rPr>
        <w:t>.11.2021</w:t>
      </w:r>
      <w:r w:rsidR="00470762">
        <w:rPr>
          <w:rFonts w:ascii="Times New Roman" w:hAnsi="Times New Roman"/>
          <w:sz w:val="28"/>
          <w:szCs w:val="28"/>
        </w:rPr>
        <w:t xml:space="preserve"> року</w:t>
      </w:r>
      <w:r w:rsidR="002D2C65">
        <w:rPr>
          <w:rFonts w:ascii="Times New Roman" w:hAnsi="Times New Roman"/>
          <w:sz w:val="28"/>
          <w:szCs w:val="28"/>
        </w:rPr>
        <w:t>,</w:t>
      </w:r>
      <w:r w:rsidR="00E31DD8">
        <w:rPr>
          <w:rFonts w:ascii="Times New Roman" w:hAnsi="Times New Roman"/>
          <w:sz w:val="28"/>
          <w:szCs w:val="28"/>
        </w:rPr>
        <w:t xml:space="preserve"> квартирно-експлуатаційного відділу м. Вінниці від 24.11.2021 року №573/4638, </w:t>
      </w:r>
      <w:r w:rsidR="000942B3">
        <w:rPr>
          <w:rFonts w:ascii="Times New Roman" w:hAnsi="Times New Roman"/>
          <w:sz w:val="28"/>
          <w:szCs w:val="28"/>
        </w:rPr>
        <w:t>витяги із списків</w:t>
      </w:r>
      <w:r w:rsidR="000942B3" w:rsidRPr="00D2001F">
        <w:rPr>
          <w:rFonts w:ascii="Times New Roman" w:hAnsi="Times New Roman"/>
          <w:sz w:val="28"/>
          <w:szCs w:val="28"/>
        </w:rPr>
        <w:t xml:space="preserve"> розподілу</w:t>
      </w:r>
      <w:r w:rsidR="000942B3">
        <w:rPr>
          <w:rFonts w:ascii="Times New Roman" w:hAnsi="Times New Roman"/>
          <w:sz w:val="28"/>
          <w:szCs w:val="28"/>
        </w:rPr>
        <w:t xml:space="preserve"> квартир, які виключаються з числа службового у Вінницькому гарнізоні,</w:t>
      </w:r>
      <w:r w:rsidR="000942B3" w:rsidRPr="00D2001F">
        <w:rPr>
          <w:rFonts w:ascii="Times New Roman" w:hAnsi="Times New Roman"/>
          <w:sz w:val="28"/>
          <w:szCs w:val="28"/>
        </w:rPr>
        <w:t xml:space="preserve"> </w:t>
      </w:r>
      <w:r w:rsidR="000942B3">
        <w:rPr>
          <w:rFonts w:ascii="Times New Roman" w:hAnsi="Times New Roman"/>
          <w:sz w:val="28"/>
          <w:szCs w:val="28"/>
        </w:rPr>
        <w:t>протоколи засідання Комісії з контролю за забезпеченням військовослужбовців збройних Сил України та членів їх сім</w:t>
      </w:r>
      <w:r w:rsidR="00826B46">
        <w:rPr>
          <w:rFonts w:ascii="Times New Roman" w:hAnsi="Times New Roman"/>
          <w:sz w:val="28"/>
          <w:szCs w:val="28"/>
        </w:rPr>
        <w:t>ей жилими приміщеннями від 21.10</w:t>
      </w:r>
      <w:r w:rsidR="000942B3">
        <w:rPr>
          <w:rFonts w:ascii="Times New Roman" w:hAnsi="Times New Roman"/>
          <w:sz w:val="28"/>
          <w:szCs w:val="28"/>
        </w:rPr>
        <w:t>.2021 року №473 та від 12.11.2021 року №525</w:t>
      </w:r>
      <w:r w:rsidRPr="00FB4CE8">
        <w:rPr>
          <w:rFonts w:ascii="Times New Roman" w:hAnsi="Times New Roman"/>
          <w:sz w:val="28"/>
          <w:szCs w:val="28"/>
        </w:rPr>
        <w:t xml:space="preserve">, </w:t>
      </w:r>
      <w:r w:rsidR="00857C0C" w:rsidRPr="00C400BF">
        <w:rPr>
          <w:rFonts w:ascii="Times New Roman" w:hAnsi="Times New Roman"/>
          <w:color w:val="000000" w:themeColor="text1"/>
          <w:sz w:val="28"/>
          <w:szCs w:val="28"/>
        </w:rPr>
        <w:t xml:space="preserve">керуючись </w:t>
      </w:r>
      <w:r w:rsidR="00857C0C">
        <w:rPr>
          <w:rFonts w:ascii="Times New Roman" w:hAnsi="Times New Roman"/>
          <w:sz w:val="28"/>
          <w:szCs w:val="28"/>
        </w:rPr>
        <w:t>ст. ст.31, 41,</w:t>
      </w:r>
      <w:r w:rsidR="00857C0C" w:rsidRPr="00722821">
        <w:rPr>
          <w:rFonts w:ascii="Times New Roman" w:hAnsi="Times New Roman"/>
          <w:sz w:val="28"/>
          <w:szCs w:val="28"/>
        </w:rPr>
        <w:t xml:space="preserve"> </w:t>
      </w:r>
      <w:r w:rsidR="00857C0C">
        <w:rPr>
          <w:rFonts w:ascii="Times New Roman" w:hAnsi="Times New Roman"/>
          <w:sz w:val="28"/>
          <w:szCs w:val="28"/>
        </w:rPr>
        <w:t xml:space="preserve">42, 48, 51, 52, 58, 118, 119, 121, 122, 125 </w:t>
      </w:r>
      <w:r w:rsidR="00857C0C" w:rsidRPr="00471C6D">
        <w:rPr>
          <w:rFonts w:ascii="Times New Roman" w:hAnsi="Times New Roman"/>
          <w:sz w:val="28"/>
          <w:szCs w:val="28"/>
        </w:rPr>
        <w:t>Житлового Кодексу</w:t>
      </w:r>
      <w:r w:rsidR="00857C0C">
        <w:rPr>
          <w:rFonts w:ascii="Times New Roman" w:hAnsi="Times New Roman"/>
          <w:sz w:val="28"/>
          <w:szCs w:val="28"/>
        </w:rPr>
        <w:t xml:space="preserve"> </w:t>
      </w:r>
      <w:r w:rsidR="00857C0C" w:rsidRPr="00810E9A">
        <w:rPr>
          <w:rFonts w:ascii="Times New Roman" w:hAnsi="Times New Roman"/>
          <w:sz w:val="28"/>
          <w:szCs w:val="28"/>
        </w:rPr>
        <w:t>Української РСР,</w:t>
      </w:r>
      <w:r w:rsidR="00857C0C" w:rsidRPr="0066372F">
        <w:rPr>
          <w:rFonts w:ascii="Times New Roman" w:hAnsi="Times New Roman"/>
          <w:color w:val="000000" w:themeColor="text1"/>
          <w:sz w:val="28"/>
          <w:szCs w:val="28"/>
        </w:rPr>
        <w:t xml:space="preserve"> пунктами</w:t>
      </w:r>
      <w:r w:rsidR="00857C0C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857C0C" w:rsidRPr="006637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7C0C">
        <w:rPr>
          <w:rFonts w:ascii="Times New Roman" w:hAnsi="Times New Roman"/>
          <w:color w:val="000000" w:themeColor="text1"/>
          <w:sz w:val="28"/>
          <w:szCs w:val="28"/>
        </w:rPr>
        <w:t>37, 41, 42</w:t>
      </w:r>
      <w:r w:rsidR="00857C0C" w:rsidRPr="0094341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7C0C">
        <w:rPr>
          <w:rFonts w:ascii="Times New Roman" w:hAnsi="Times New Roman"/>
          <w:color w:val="000000" w:themeColor="text1"/>
          <w:sz w:val="28"/>
          <w:szCs w:val="28"/>
        </w:rPr>
        <w:t>53, 60, 69</w:t>
      </w:r>
      <w:r w:rsidR="00857C0C" w:rsidRPr="00943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7C0C" w:rsidRPr="0066372F">
        <w:rPr>
          <w:rFonts w:ascii="Times New Roman" w:hAnsi="Times New Roman"/>
          <w:color w:val="000000" w:themeColor="text1"/>
          <w:sz w:val="28"/>
          <w:szCs w:val="28"/>
        </w:rPr>
        <w:t xml:space="preserve">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 </w:t>
      </w:r>
      <w:r w:rsidR="00857C0C" w:rsidRPr="00C226D6">
        <w:rPr>
          <w:rFonts w:ascii="Times New Roman" w:hAnsi="Times New Roman"/>
          <w:color w:val="000000" w:themeColor="text1"/>
          <w:sz w:val="28"/>
          <w:szCs w:val="28"/>
        </w:rPr>
        <w:t xml:space="preserve">від 11.12.1984 року № 470, </w:t>
      </w:r>
      <w:r w:rsidR="00857C0C">
        <w:rPr>
          <w:rFonts w:ascii="Times New Roman" w:hAnsi="Times New Roman"/>
          <w:sz w:val="28"/>
          <w:szCs w:val="28"/>
        </w:rPr>
        <w:t>підпункти: 1.2, 1.3, 1,4, 1,6 пункту 1</w:t>
      </w:r>
      <w:r w:rsidR="00857C0C" w:rsidRPr="00C226D6">
        <w:rPr>
          <w:rFonts w:ascii="Times New Roman" w:hAnsi="Times New Roman"/>
          <w:sz w:val="28"/>
          <w:szCs w:val="28"/>
        </w:rPr>
        <w:t xml:space="preserve"> </w:t>
      </w:r>
      <w:r w:rsidR="00A80A2A">
        <w:rPr>
          <w:rFonts w:ascii="Times New Roman" w:hAnsi="Times New Roman"/>
          <w:sz w:val="28"/>
          <w:szCs w:val="28"/>
        </w:rPr>
        <w:t>та</w:t>
      </w:r>
      <w:r w:rsidR="00857C0C" w:rsidRPr="00C226D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7C0C">
        <w:rPr>
          <w:rFonts w:ascii="Times New Roman" w:hAnsi="Times New Roman"/>
          <w:sz w:val="28"/>
          <w:szCs w:val="28"/>
        </w:rPr>
        <w:t xml:space="preserve">підпункти: </w:t>
      </w:r>
      <w:r w:rsidR="00857C0C" w:rsidRPr="00C226D6">
        <w:rPr>
          <w:rFonts w:ascii="Times New Roman" w:hAnsi="Times New Roman"/>
          <w:sz w:val="28"/>
          <w:szCs w:val="28"/>
        </w:rPr>
        <w:t>2.10</w:t>
      </w:r>
      <w:r w:rsidR="00857C0C">
        <w:rPr>
          <w:rFonts w:ascii="Times New Roman" w:hAnsi="Times New Roman"/>
          <w:sz w:val="28"/>
          <w:szCs w:val="28"/>
        </w:rPr>
        <w:t>, 2.14</w:t>
      </w:r>
      <w:r w:rsidR="00857C0C" w:rsidRPr="00C226D6">
        <w:rPr>
          <w:rFonts w:ascii="Times New Roman" w:hAnsi="Times New Roman"/>
          <w:sz w:val="28"/>
          <w:szCs w:val="28"/>
        </w:rPr>
        <w:t xml:space="preserve"> </w:t>
      </w:r>
      <w:r w:rsidR="00857C0C">
        <w:rPr>
          <w:rFonts w:ascii="Times New Roman" w:hAnsi="Times New Roman"/>
          <w:sz w:val="28"/>
          <w:szCs w:val="28"/>
        </w:rPr>
        <w:t xml:space="preserve">пункту </w:t>
      </w:r>
      <w:r w:rsidR="00857C0C" w:rsidRPr="00C226D6">
        <w:rPr>
          <w:rFonts w:ascii="Times New Roman" w:hAnsi="Times New Roman"/>
          <w:sz w:val="28"/>
          <w:szCs w:val="28"/>
        </w:rPr>
        <w:t>2 «Положення про порядок надання службових жилих приміщень і користування ними в органах та установах Міністерства юстиції У</w:t>
      </w:r>
      <w:r w:rsidR="00857C0C">
        <w:rPr>
          <w:rFonts w:ascii="Times New Roman" w:hAnsi="Times New Roman"/>
          <w:sz w:val="28"/>
          <w:szCs w:val="28"/>
        </w:rPr>
        <w:t xml:space="preserve">країни», затвердженого наказом </w:t>
      </w:r>
      <w:r w:rsidR="00857C0C" w:rsidRPr="00C226D6">
        <w:rPr>
          <w:rFonts w:ascii="Times New Roman" w:hAnsi="Times New Roman"/>
          <w:sz w:val="28"/>
          <w:szCs w:val="28"/>
        </w:rPr>
        <w:t>Міністерства юстиції України від 02.07.2004 року №58/5</w:t>
      </w:r>
    </w:p>
    <w:p w14:paraId="0084FF47" w14:textId="35FFD1F7" w:rsidR="00FB4976" w:rsidRPr="00FB4CE8" w:rsidRDefault="00FB4976" w:rsidP="0067606E">
      <w:pPr>
        <w:numPr>
          <w:ilvl w:val="0"/>
          <w:numId w:val="2"/>
        </w:numPr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FB4CE8">
        <w:rPr>
          <w:b/>
          <w:color w:val="000000" w:themeColor="text1"/>
          <w:sz w:val="28"/>
          <w:szCs w:val="28"/>
        </w:rPr>
        <w:t>Видати службові ордери</w:t>
      </w:r>
      <w:r w:rsidRPr="00FB4CE8">
        <w:rPr>
          <w:b/>
          <w:sz w:val="28"/>
          <w:szCs w:val="28"/>
        </w:rPr>
        <w:t xml:space="preserve">: </w:t>
      </w:r>
    </w:p>
    <w:p w14:paraId="269C21B5" w14:textId="2C19CC59" w:rsidR="00FB4976" w:rsidRPr="00E51D74" w:rsidRDefault="00E51D74" w:rsidP="00E51D74">
      <w:pPr>
        <w:pStyle w:val="a3"/>
        <w:numPr>
          <w:ilvl w:val="1"/>
          <w:numId w:val="13"/>
        </w:numPr>
        <w:ind w:left="0" w:firstLine="567"/>
        <w:jc w:val="both"/>
        <w:rPr>
          <w:sz w:val="28"/>
          <w:szCs w:val="28"/>
          <w:lang w:eastAsia="uk-UA"/>
        </w:rPr>
      </w:pPr>
      <w:r w:rsidRPr="00E51D74">
        <w:rPr>
          <w:rFonts w:eastAsia="Calibri"/>
          <w:color w:val="000000"/>
          <w:sz w:val="28"/>
          <w:szCs w:val="28"/>
        </w:rPr>
        <w:t xml:space="preserve">На трикімнатну квартиру </w:t>
      </w:r>
      <w:r w:rsidR="00E21A3B" w:rsidRPr="00E21A3B">
        <w:rPr>
          <w:rFonts w:eastAsia="Calibri"/>
          <w:b/>
          <w:color w:val="000000"/>
          <w:sz w:val="28"/>
          <w:szCs w:val="28"/>
        </w:rPr>
        <w:t>АДРЕСА-1</w:t>
      </w:r>
      <w:r w:rsidRPr="00E51D74">
        <w:rPr>
          <w:rFonts w:eastAsia="Calibri"/>
          <w:color w:val="000000"/>
          <w:sz w:val="28"/>
          <w:szCs w:val="28"/>
        </w:rPr>
        <w:t>,</w:t>
      </w:r>
      <w:r w:rsidRPr="00E51D74">
        <w:rPr>
          <w:rFonts w:eastAsia="Calibri"/>
          <w:sz w:val="28"/>
          <w:szCs w:val="28"/>
        </w:rPr>
        <w:t xml:space="preserve"> </w:t>
      </w:r>
      <w:r w:rsidRPr="00E51D74">
        <w:rPr>
          <w:rFonts w:eastAsia="Calibri"/>
          <w:color w:val="000000"/>
          <w:sz w:val="28"/>
          <w:szCs w:val="28"/>
        </w:rPr>
        <w:t>жилою площею 42,1</w:t>
      </w:r>
      <w:r w:rsidRPr="00E51D74">
        <w:rPr>
          <w:rFonts w:eastAsia="Calibri"/>
          <w:sz w:val="28"/>
          <w:szCs w:val="28"/>
        </w:rPr>
        <w:t xml:space="preserve"> кв. м.</w:t>
      </w:r>
      <w:r w:rsidRPr="00E51D74">
        <w:rPr>
          <w:rFonts w:eastAsia="Calibri"/>
          <w:color w:val="000000"/>
          <w:sz w:val="28"/>
          <w:szCs w:val="28"/>
        </w:rPr>
        <w:t>,</w:t>
      </w:r>
      <w:r w:rsidRPr="00E51D74">
        <w:rPr>
          <w:rFonts w:eastAsia="Calibri"/>
          <w:sz w:val="28"/>
          <w:szCs w:val="28"/>
        </w:rPr>
        <w:t xml:space="preserve"> </w:t>
      </w:r>
      <w:r w:rsidRPr="00E51D74">
        <w:rPr>
          <w:color w:val="000000"/>
          <w:sz w:val="28"/>
          <w:szCs w:val="28"/>
          <w:lang w:eastAsia="uk-UA"/>
        </w:rPr>
        <w:t xml:space="preserve">співробітнику </w:t>
      </w:r>
      <w:r w:rsidRPr="00E51D74">
        <w:rPr>
          <w:sz w:val="28"/>
          <w:szCs w:val="28"/>
        </w:rPr>
        <w:t>Управління Служби безпеки України</w:t>
      </w:r>
      <w:r w:rsidRPr="00E51D74">
        <w:rPr>
          <w:sz w:val="28"/>
          <w:szCs w:val="28"/>
          <w:lang w:eastAsia="uk-UA"/>
        </w:rPr>
        <w:t xml:space="preserve"> </w:t>
      </w:r>
      <w:r w:rsidRPr="00E51D74">
        <w:rPr>
          <w:rFonts w:eastAsia="Calibri"/>
          <w:sz w:val="28"/>
          <w:szCs w:val="28"/>
        </w:rPr>
        <w:t xml:space="preserve">– </w:t>
      </w:r>
      <w:r w:rsidR="00CA5F6E" w:rsidRPr="00CA5F6E">
        <w:rPr>
          <w:b/>
          <w:sz w:val="28"/>
          <w:szCs w:val="28"/>
          <w:lang w:eastAsia="uk-UA"/>
        </w:rPr>
        <w:t>ОСОБА_1</w:t>
      </w:r>
      <w:r w:rsidRPr="00E51D74">
        <w:rPr>
          <w:sz w:val="28"/>
          <w:szCs w:val="28"/>
          <w:lang w:eastAsia="uk-UA"/>
        </w:rPr>
        <w:t xml:space="preserve"> </w:t>
      </w:r>
      <w:r w:rsidRPr="00E51D74">
        <w:rPr>
          <w:rFonts w:eastAsia="Calibri"/>
          <w:sz w:val="28"/>
          <w:szCs w:val="28"/>
        </w:rPr>
        <w:t>на склад сім’ї 6 осіб: (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2</w:t>
      </w:r>
      <w:r w:rsidRPr="00E51D74">
        <w:rPr>
          <w:rFonts w:eastAsia="Calibri"/>
          <w:sz w:val="28"/>
          <w:szCs w:val="28"/>
        </w:rPr>
        <w:t xml:space="preserve">,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3</w:t>
      </w:r>
      <w:r w:rsidRPr="00E51D74">
        <w:rPr>
          <w:sz w:val="28"/>
          <w:szCs w:val="28"/>
          <w:lang w:eastAsia="uk-UA"/>
        </w:rPr>
        <w:t>,</w:t>
      </w:r>
      <w:r w:rsidRPr="00E51D74">
        <w:rPr>
          <w:rFonts w:eastAsia="Calibri"/>
          <w:sz w:val="28"/>
          <w:szCs w:val="28"/>
        </w:rPr>
        <w:t xml:space="preserve">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4</w:t>
      </w:r>
      <w:r w:rsidRPr="00E51D74">
        <w:rPr>
          <w:sz w:val="28"/>
          <w:szCs w:val="28"/>
          <w:lang w:eastAsia="uk-UA"/>
        </w:rPr>
        <w:t xml:space="preserve">,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5</w:t>
      </w:r>
      <w:r w:rsidRPr="00E51D74">
        <w:rPr>
          <w:sz w:val="28"/>
          <w:szCs w:val="28"/>
          <w:lang w:eastAsia="uk-UA"/>
        </w:rPr>
        <w:t xml:space="preserve">,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6</w:t>
      </w:r>
      <w:r w:rsidRPr="00E51D74">
        <w:rPr>
          <w:sz w:val="28"/>
          <w:szCs w:val="28"/>
          <w:lang w:eastAsia="uk-UA"/>
        </w:rPr>
        <w:t>.</w:t>
      </w:r>
    </w:p>
    <w:p w14:paraId="3D6CFE7A" w14:textId="72B7071D" w:rsidR="00FB4976" w:rsidRPr="00FB4CE8" w:rsidRDefault="00FB4976" w:rsidP="0067606E">
      <w:pPr>
        <w:pStyle w:val="a3"/>
        <w:numPr>
          <w:ilvl w:val="0"/>
          <w:numId w:val="13"/>
        </w:numPr>
        <w:spacing w:line="276" w:lineRule="auto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FB4CE8">
        <w:rPr>
          <w:b/>
          <w:color w:val="000000" w:themeColor="text1"/>
          <w:sz w:val="28"/>
          <w:szCs w:val="28"/>
        </w:rPr>
        <w:t>Виключити квартири з числа службових:</w:t>
      </w:r>
    </w:p>
    <w:p w14:paraId="57AA428B" w14:textId="03610545" w:rsidR="007425DA" w:rsidRPr="007425DA" w:rsidRDefault="00FB4976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B4CE8">
        <w:rPr>
          <w:rFonts w:eastAsia="Calibri"/>
          <w:b/>
          <w:sz w:val="28"/>
          <w:szCs w:val="28"/>
          <w:lang w:eastAsia="en-US"/>
        </w:rPr>
        <w:t>2.1</w:t>
      </w:r>
      <w:r w:rsidRPr="00FB4CE8">
        <w:rPr>
          <w:rFonts w:eastAsia="Calibri"/>
          <w:b/>
          <w:sz w:val="28"/>
          <w:szCs w:val="28"/>
          <w:lang w:eastAsia="en-US"/>
        </w:rPr>
        <w:tab/>
      </w:r>
      <w:r w:rsidR="007425DA" w:rsidRPr="007425D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7425DA" w:rsidRPr="007425DA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2</w:t>
      </w:r>
      <w:r w:rsidR="007425DA"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="007425DA" w:rsidRPr="007425DA">
        <w:rPr>
          <w:rFonts w:eastAsiaTheme="minorHAnsi"/>
          <w:sz w:val="28"/>
          <w:szCs w:val="28"/>
          <w:lang w:eastAsia="en-US"/>
        </w:rPr>
        <w:t>квартирно-е</w:t>
      </w:r>
      <w:r w:rsidR="00C11CDB">
        <w:rPr>
          <w:rFonts w:eastAsiaTheme="minorHAnsi"/>
          <w:sz w:val="28"/>
          <w:szCs w:val="28"/>
          <w:lang w:eastAsia="en-US"/>
        </w:rPr>
        <w:t>ксплуатаційного відділу</w:t>
      </w:r>
      <w:r w:rsidR="007425DA" w:rsidRPr="007425DA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39C7B167" w14:textId="69CC870F" w:rsidR="007425DA" w:rsidRPr="007425DA" w:rsidRDefault="007425DA" w:rsidP="007425DA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3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7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335A2F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2 та пункт 1 в додатку №2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11.03.2010 року №442 визнати такими, що втратили чинність.</w:t>
      </w:r>
    </w:p>
    <w:p w14:paraId="3CED8D44" w14:textId="4487EF5A" w:rsidR="007425DA" w:rsidRPr="007425DA" w:rsidRDefault="007425DA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425DA">
        <w:rPr>
          <w:rFonts w:eastAsiaTheme="minorHAnsi"/>
          <w:b/>
          <w:color w:val="000000" w:themeColor="text1"/>
          <w:sz w:val="28"/>
          <w:szCs w:val="28"/>
          <w:lang w:eastAsia="en-US"/>
        </w:rPr>
        <w:t>3.2.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</w:t>
      </w:r>
      <w:r w:rsidRPr="007425DA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4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7425DA">
        <w:rPr>
          <w:rFonts w:eastAsiaTheme="minorHAnsi"/>
          <w:sz w:val="28"/>
          <w:szCs w:val="28"/>
          <w:lang w:eastAsia="en-US"/>
        </w:rPr>
        <w:t>ква</w:t>
      </w:r>
      <w:r w:rsidR="002869A2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425DA">
        <w:rPr>
          <w:rFonts w:eastAsiaTheme="minorHAnsi"/>
          <w:sz w:val="28"/>
          <w:szCs w:val="28"/>
          <w:lang w:eastAsia="en-US"/>
        </w:rPr>
        <w:t>м. Вінниці, як таку, що відпала потреба в такому її використанні.</w:t>
      </w:r>
    </w:p>
    <w:p w14:paraId="4267E571" w14:textId="47B14870" w:rsidR="001E1759" w:rsidRPr="002869A2" w:rsidRDefault="007425DA" w:rsidP="002869A2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5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8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335A2F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3 та пункт 1 в додатку №1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від 09.06.2011 року №1361 визнати такими, що втратили чинність.</w:t>
      </w:r>
    </w:p>
    <w:p w14:paraId="488A9DD0" w14:textId="2D700B37" w:rsidR="007425DA" w:rsidRPr="007425DA" w:rsidRDefault="007425DA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425D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3.3.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Дво</w:t>
      </w:r>
      <w:r w:rsidRPr="007425DA">
        <w:rPr>
          <w:rFonts w:eastAsiaTheme="minorHAnsi"/>
          <w:sz w:val="28"/>
          <w:szCs w:val="28"/>
          <w:lang w:eastAsia="en-US"/>
        </w:rPr>
        <w:t xml:space="preserve">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6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7425DA">
        <w:rPr>
          <w:rFonts w:eastAsiaTheme="minorHAnsi"/>
          <w:sz w:val="28"/>
          <w:szCs w:val="28"/>
          <w:lang w:eastAsia="en-US"/>
        </w:rPr>
        <w:t>ква</w:t>
      </w:r>
      <w:r w:rsidR="005138F2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Pr="007425DA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08D52290" w14:textId="268A5C37" w:rsidR="007425DA" w:rsidRPr="007425DA" w:rsidRDefault="007425DA" w:rsidP="007425DA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7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9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335A2F">
        <w:rPr>
          <w:rFonts w:eastAsiaTheme="minorHAnsi"/>
          <w:color w:val="000000" w:themeColor="text1"/>
          <w:sz w:val="28"/>
          <w:szCs w:val="28"/>
          <w:lang w:eastAsia="en-US"/>
        </w:rPr>
        <w:t>, пункти 6; 6.16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та пункт 17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в додатку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від 11.05.2005 року №909 визнати такими, що втратили чинність.</w:t>
      </w:r>
    </w:p>
    <w:p w14:paraId="739BA2AF" w14:textId="0393721E" w:rsidR="007425DA" w:rsidRPr="007425DA" w:rsidRDefault="007425DA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425DA">
        <w:rPr>
          <w:rFonts w:eastAsiaTheme="minorHAnsi"/>
          <w:b/>
          <w:color w:val="000000" w:themeColor="text1"/>
          <w:sz w:val="28"/>
          <w:szCs w:val="28"/>
          <w:lang w:eastAsia="en-US"/>
        </w:rPr>
        <w:t>3.4.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</w:t>
      </w:r>
      <w:r w:rsidRPr="007425DA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8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7425DA">
        <w:rPr>
          <w:rFonts w:eastAsiaTheme="minorHAnsi"/>
          <w:sz w:val="28"/>
          <w:szCs w:val="28"/>
          <w:lang w:eastAsia="en-US"/>
        </w:rPr>
        <w:t>ква</w:t>
      </w:r>
      <w:r w:rsidR="002869A2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Pr="007425DA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34BD1281" w14:textId="6D47B461" w:rsidR="007425DA" w:rsidRPr="007425DA" w:rsidRDefault="007425DA" w:rsidP="007425DA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9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10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335A2F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1 та пункт 14 в додатку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13.09.2007 року №2111 визнати такими, що втратили чинність.</w:t>
      </w:r>
    </w:p>
    <w:p w14:paraId="547BAD50" w14:textId="12A35A76" w:rsidR="007425DA" w:rsidRPr="007425DA" w:rsidRDefault="007425DA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425DA">
        <w:rPr>
          <w:rFonts w:eastAsiaTheme="minorHAnsi"/>
          <w:b/>
          <w:color w:val="000000" w:themeColor="text1"/>
          <w:sz w:val="28"/>
          <w:szCs w:val="28"/>
          <w:lang w:eastAsia="en-US"/>
        </w:rPr>
        <w:t>3.5.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</w:t>
      </w:r>
      <w:r w:rsidRPr="007425DA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10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7425DA">
        <w:rPr>
          <w:rFonts w:eastAsiaTheme="minorHAnsi"/>
          <w:sz w:val="28"/>
          <w:szCs w:val="28"/>
          <w:lang w:eastAsia="en-US"/>
        </w:rPr>
        <w:t>квартирно-експлуатаційного відділу м. Вінниці, як таку, що відпала потреба в такому її використанні.</w:t>
      </w:r>
    </w:p>
    <w:p w14:paraId="27B4B6B9" w14:textId="4E678BB2" w:rsidR="007425DA" w:rsidRPr="007425DA" w:rsidRDefault="007425DA" w:rsidP="007425DA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11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12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92422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пункти 2; 2.19 та пункт 52 в додатку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22.05.2008 року №1160 визнати такими, що втратили чинність.</w:t>
      </w:r>
    </w:p>
    <w:p w14:paraId="5AD296D2" w14:textId="3A18CB50" w:rsidR="007425DA" w:rsidRPr="007425DA" w:rsidRDefault="007425DA" w:rsidP="007425D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425DA">
        <w:rPr>
          <w:rFonts w:eastAsiaTheme="minorHAnsi"/>
          <w:b/>
          <w:color w:val="000000" w:themeColor="text1"/>
          <w:sz w:val="28"/>
          <w:szCs w:val="28"/>
          <w:lang w:eastAsia="en-US"/>
        </w:rPr>
        <w:t>3.6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. Дво</w:t>
      </w:r>
      <w:r w:rsidRPr="007425DA">
        <w:rPr>
          <w:rFonts w:eastAsiaTheme="minorHAnsi"/>
          <w:sz w:val="28"/>
          <w:szCs w:val="28"/>
          <w:lang w:eastAsia="en-US"/>
        </w:rPr>
        <w:t xml:space="preserve">кімнатну квартиру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12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7425DA">
        <w:rPr>
          <w:rFonts w:eastAsiaTheme="minorHAnsi"/>
          <w:sz w:val="28"/>
          <w:szCs w:val="28"/>
          <w:lang w:eastAsia="en-US"/>
        </w:rPr>
        <w:t>квартирно-експлуатаційного відділу  м. Вінниці, як таку, що відпала потреба в такому її використанні.</w:t>
      </w:r>
    </w:p>
    <w:p w14:paraId="5BF0D84B" w14:textId="443D05BD" w:rsidR="007425DA" w:rsidRPr="002869A2" w:rsidRDefault="007425DA" w:rsidP="002869A2">
      <w:pPr>
        <w:ind w:firstLine="567"/>
        <w:jc w:val="both"/>
        <w:rPr>
          <w:b/>
          <w:sz w:val="28"/>
          <w:szCs w:val="28"/>
          <w:lang w:eastAsia="uk-UA"/>
        </w:rPr>
      </w:pP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C11CDB" w:rsidRPr="00E21A3B">
        <w:rPr>
          <w:rFonts w:eastAsia="Calibri"/>
          <w:b/>
          <w:color w:val="000000"/>
          <w:sz w:val="28"/>
          <w:szCs w:val="28"/>
        </w:rPr>
        <w:t>АДРЕСА-</w:t>
      </w:r>
      <w:r w:rsidR="00C11CDB">
        <w:rPr>
          <w:rFonts w:eastAsia="Calibri"/>
          <w:b/>
          <w:color w:val="000000"/>
          <w:sz w:val="28"/>
          <w:szCs w:val="28"/>
        </w:rPr>
        <w:t>13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2869A2" w:rsidRPr="00CA5F6E">
        <w:rPr>
          <w:b/>
          <w:sz w:val="28"/>
          <w:szCs w:val="28"/>
          <w:lang w:eastAsia="uk-UA"/>
        </w:rPr>
        <w:t>ОСОБА_</w:t>
      </w:r>
      <w:r w:rsidR="002869A2">
        <w:rPr>
          <w:b/>
          <w:sz w:val="28"/>
          <w:szCs w:val="28"/>
          <w:lang w:eastAsia="uk-UA"/>
        </w:rPr>
        <w:t>13</w:t>
      </w:r>
      <w:bookmarkStart w:id="0" w:name="_GoBack"/>
      <w:bookmarkEnd w:id="0"/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>), як службова</w:t>
      </w:r>
      <w:r w:rsidRPr="007425DA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="0092422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 1 та пункт 2 в додатку №11 до рішення </w:t>
      </w:r>
      <w:r w:rsidRPr="007425DA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7425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25.06.2007 року №1402 визнати такими, що втратили чинність.</w:t>
      </w:r>
    </w:p>
    <w:p w14:paraId="32E74727" w14:textId="5FEB0EF9" w:rsidR="000615D2" w:rsidRPr="00A62C09" w:rsidRDefault="000615D2" w:rsidP="007425DA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75E6D56A" w14:textId="6F91D623" w:rsidR="002743E5" w:rsidRPr="00FB4CE8" w:rsidRDefault="002743E5" w:rsidP="0067606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Голо</w:t>
      </w:r>
      <w:r w:rsidR="00C812A7" w:rsidRPr="00FB4CE8">
        <w:rPr>
          <w:sz w:val="28"/>
          <w:szCs w:val="28"/>
        </w:rPr>
        <w:t>ва комісії</w:t>
      </w:r>
      <w:r w:rsidR="00C812A7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М. Форманюк</w:t>
      </w:r>
    </w:p>
    <w:p w14:paraId="33964775" w14:textId="77777777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635AA32D" w14:textId="4BE58FDA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 xml:space="preserve">Заступник голови </w:t>
      </w:r>
      <w:r w:rsidR="000E4C89" w:rsidRPr="00FB4CE8">
        <w:rPr>
          <w:sz w:val="28"/>
          <w:szCs w:val="28"/>
        </w:rPr>
        <w:t>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>Р. Фурман</w:t>
      </w:r>
    </w:p>
    <w:p w14:paraId="63B630EF" w14:textId="00DAE2DA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3EBFC603" w14:textId="5FD2C9CD" w:rsidR="00FB4CE8" w:rsidRDefault="002743E5" w:rsidP="00EA3D2C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Секретар 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  <w:t>В. Шевчук</w:t>
      </w:r>
    </w:p>
    <w:p w14:paraId="3494A420" w14:textId="77777777" w:rsidR="00661887" w:rsidRPr="00FB4CE8" w:rsidRDefault="00661887" w:rsidP="00EA3D2C">
      <w:pPr>
        <w:ind w:firstLine="567"/>
        <w:jc w:val="both"/>
        <w:rPr>
          <w:sz w:val="28"/>
          <w:szCs w:val="28"/>
        </w:rPr>
      </w:pPr>
    </w:p>
    <w:p w14:paraId="194D6BA6" w14:textId="16ACDD83" w:rsidR="002743E5" w:rsidRDefault="00C812A7" w:rsidP="00B07DEF">
      <w:pPr>
        <w:ind w:firstLine="567"/>
        <w:jc w:val="center"/>
        <w:rPr>
          <w:sz w:val="28"/>
          <w:szCs w:val="28"/>
        </w:rPr>
      </w:pPr>
      <w:r w:rsidRPr="00FB4CE8">
        <w:rPr>
          <w:sz w:val="28"/>
          <w:szCs w:val="28"/>
        </w:rPr>
        <w:t>Члени комісії</w:t>
      </w:r>
      <w:r w:rsidR="002743E5" w:rsidRPr="00FB4CE8">
        <w:rPr>
          <w:sz w:val="28"/>
          <w:szCs w:val="28"/>
        </w:rPr>
        <w:t>:</w:t>
      </w:r>
    </w:p>
    <w:p w14:paraId="00BAAB2F" w14:textId="77777777" w:rsidR="00661887" w:rsidRPr="00FB4CE8" w:rsidRDefault="00661887" w:rsidP="00B07DEF">
      <w:pPr>
        <w:ind w:firstLine="567"/>
        <w:jc w:val="center"/>
        <w:rPr>
          <w:sz w:val="28"/>
          <w:szCs w:val="28"/>
        </w:rPr>
      </w:pPr>
    </w:p>
    <w:p w14:paraId="674E4A1C" w14:textId="6ACB9242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І. Завіруха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Кріпак</w:t>
      </w:r>
    </w:p>
    <w:p w14:paraId="417E0145" w14:textId="77777777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1A037987" w14:textId="370C271E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М. Мартьянов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М. Кириленко</w:t>
      </w:r>
    </w:p>
    <w:p w14:paraId="1259F222" w14:textId="77777777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1FAABDC6" w14:textId="6AFE7996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С. Стефанкова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2820FA" w:rsidRPr="00FB4CE8">
        <w:rPr>
          <w:sz w:val="28"/>
          <w:szCs w:val="28"/>
        </w:rPr>
        <w:t>А. Іващук</w:t>
      </w:r>
    </w:p>
    <w:p w14:paraId="743F09FA" w14:textId="77777777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316EACBD" w14:textId="5ABB1E6C" w:rsidR="002743E5" w:rsidRPr="00FB4CE8" w:rsidRDefault="002820FA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Ю. Щербань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Сільніцький</w:t>
      </w:r>
    </w:p>
    <w:p w14:paraId="7DE59E4E" w14:textId="77777777" w:rsidR="002743E5" w:rsidRPr="00EA3D2C" w:rsidRDefault="002743E5" w:rsidP="0067606E">
      <w:pPr>
        <w:ind w:firstLine="567"/>
        <w:jc w:val="both"/>
        <w:rPr>
          <w:sz w:val="16"/>
          <w:szCs w:val="16"/>
        </w:rPr>
      </w:pPr>
    </w:p>
    <w:p w14:paraId="6C3CF5EA" w14:textId="6FA3CC3C" w:rsidR="00C812A7" w:rsidRDefault="002743E5" w:rsidP="0067606E">
      <w:pPr>
        <w:tabs>
          <w:tab w:val="left" w:pos="6379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А. Перебетюк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Р. Смішний</w:t>
      </w:r>
      <w:r w:rsidR="00C812A7" w:rsidRPr="00FB4CE8">
        <w:rPr>
          <w:sz w:val="28"/>
          <w:szCs w:val="28"/>
        </w:rPr>
        <w:tab/>
      </w:r>
    </w:p>
    <w:p w14:paraId="79DF1C05" w14:textId="77777777" w:rsidR="00EA3D2C" w:rsidRPr="00EA3D2C" w:rsidRDefault="00EA3D2C" w:rsidP="0067606E">
      <w:pPr>
        <w:tabs>
          <w:tab w:val="left" w:pos="6379"/>
        </w:tabs>
        <w:ind w:firstLine="567"/>
        <w:jc w:val="both"/>
        <w:rPr>
          <w:sz w:val="16"/>
          <w:szCs w:val="16"/>
        </w:rPr>
      </w:pPr>
    </w:p>
    <w:p w14:paraId="328473AA" w14:textId="56CB5DB8" w:rsidR="004522D8" w:rsidRPr="00EA3D2C" w:rsidRDefault="00EA3D2C" w:rsidP="00EA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Д. Нагірняк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  <w:t>В. Францужан</w:t>
      </w:r>
    </w:p>
    <w:sectPr w:rsidR="004522D8" w:rsidRPr="00EA3D2C" w:rsidSect="00661887">
      <w:footerReference w:type="default" r:id="rId11"/>
      <w:pgSz w:w="11906" w:h="16838"/>
      <w:pgMar w:top="142" w:right="566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0E43E11B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9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48B2CD7"/>
    <w:multiLevelType w:val="hybridMultilevel"/>
    <w:tmpl w:val="AB149438"/>
    <w:lvl w:ilvl="0" w:tplc="A9D4984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B5657C"/>
    <w:multiLevelType w:val="hybridMultilevel"/>
    <w:tmpl w:val="206E8138"/>
    <w:lvl w:ilvl="0" w:tplc="5232D57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37586"/>
    <w:multiLevelType w:val="hybridMultilevel"/>
    <w:tmpl w:val="44EA4028"/>
    <w:lvl w:ilvl="0" w:tplc="BD282B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10" w15:restartNumberingAfterBreak="0">
    <w:nsid w:val="65D4502E"/>
    <w:multiLevelType w:val="multilevel"/>
    <w:tmpl w:val="6EEA854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  <w:color w:val="000000"/>
      </w:rPr>
    </w:lvl>
  </w:abstractNum>
  <w:abstractNum w:abstractNumId="11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2" w15:restartNumberingAfterBreak="0">
    <w:nsid w:val="6ECB3A94"/>
    <w:multiLevelType w:val="multilevel"/>
    <w:tmpl w:val="FB1E4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12"/>
  </w:num>
  <w:num w:numId="1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154"/>
    <w:rsid w:val="00031330"/>
    <w:rsid w:val="00035504"/>
    <w:rsid w:val="00043F45"/>
    <w:rsid w:val="00046095"/>
    <w:rsid w:val="00046581"/>
    <w:rsid w:val="000549F5"/>
    <w:rsid w:val="000560F7"/>
    <w:rsid w:val="000615D2"/>
    <w:rsid w:val="00067692"/>
    <w:rsid w:val="00067971"/>
    <w:rsid w:val="00071C88"/>
    <w:rsid w:val="00073715"/>
    <w:rsid w:val="000748A8"/>
    <w:rsid w:val="00076F49"/>
    <w:rsid w:val="00086120"/>
    <w:rsid w:val="00090273"/>
    <w:rsid w:val="000935D4"/>
    <w:rsid w:val="00093C06"/>
    <w:rsid w:val="000942B3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5017"/>
    <w:rsid w:val="001064C2"/>
    <w:rsid w:val="00106BFE"/>
    <w:rsid w:val="00106E72"/>
    <w:rsid w:val="001077E0"/>
    <w:rsid w:val="00107E49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759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869A2"/>
    <w:rsid w:val="00291D1D"/>
    <w:rsid w:val="002955AD"/>
    <w:rsid w:val="002A0548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2C65"/>
    <w:rsid w:val="002D467C"/>
    <w:rsid w:val="002D4BC9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5A2F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657D0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266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E66CB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0762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38F2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179D"/>
    <w:rsid w:val="00603A42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887"/>
    <w:rsid w:val="00661C69"/>
    <w:rsid w:val="0066372F"/>
    <w:rsid w:val="00663FDF"/>
    <w:rsid w:val="0066461E"/>
    <w:rsid w:val="00666D87"/>
    <w:rsid w:val="006707C3"/>
    <w:rsid w:val="00671CEA"/>
    <w:rsid w:val="0067606E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4856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07DAC"/>
    <w:rsid w:val="0071107D"/>
    <w:rsid w:val="00712F5C"/>
    <w:rsid w:val="007225AA"/>
    <w:rsid w:val="00723CBF"/>
    <w:rsid w:val="00727093"/>
    <w:rsid w:val="007325C1"/>
    <w:rsid w:val="007331BB"/>
    <w:rsid w:val="007347C1"/>
    <w:rsid w:val="007366C9"/>
    <w:rsid w:val="007425DA"/>
    <w:rsid w:val="007433FC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E6D9B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B46"/>
    <w:rsid w:val="00826F98"/>
    <w:rsid w:val="008306EE"/>
    <w:rsid w:val="00831B5C"/>
    <w:rsid w:val="00831E3C"/>
    <w:rsid w:val="00834642"/>
    <w:rsid w:val="008368FB"/>
    <w:rsid w:val="00837FEE"/>
    <w:rsid w:val="008412A6"/>
    <w:rsid w:val="00841B64"/>
    <w:rsid w:val="0084517C"/>
    <w:rsid w:val="00850E74"/>
    <w:rsid w:val="008542B1"/>
    <w:rsid w:val="0085679A"/>
    <w:rsid w:val="00857C0C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0DD"/>
    <w:rsid w:val="00890E8A"/>
    <w:rsid w:val="008918E9"/>
    <w:rsid w:val="008A2D7A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4225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479CD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92539"/>
    <w:rsid w:val="009A0F25"/>
    <w:rsid w:val="009A490D"/>
    <w:rsid w:val="009A741F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04F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1AC6"/>
    <w:rsid w:val="00A62C09"/>
    <w:rsid w:val="00A65C46"/>
    <w:rsid w:val="00A712D6"/>
    <w:rsid w:val="00A71ECC"/>
    <w:rsid w:val="00A722D0"/>
    <w:rsid w:val="00A72FF6"/>
    <w:rsid w:val="00A74536"/>
    <w:rsid w:val="00A7632F"/>
    <w:rsid w:val="00A77BB9"/>
    <w:rsid w:val="00A80A2A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A68"/>
    <w:rsid w:val="00B07DEF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330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460C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0803"/>
    <w:rsid w:val="00BD2065"/>
    <w:rsid w:val="00BD3154"/>
    <w:rsid w:val="00BD382A"/>
    <w:rsid w:val="00BD3DF6"/>
    <w:rsid w:val="00BD6E46"/>
    <w:rsid w:val="00BD7910"/>
    <w:rsid w:val="00BE3EC6"/>
    <w:rsid w:val="00BE40F3"/>
    <w:rsid w:val="00BE78E6"/>
    <w:rsid w:val="00BE7F6E"/>
    <w:rsid w:val="00BF1742"/>
    <w:rsid w:val="00C01C8F"/>
    <w:rsid w:val="00C06945"/>
    <w:rsid w:val="00C074FD"/>
    <w:rsid w:val="00C11CDB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45BF0"/>
    <w:rsid w:val="00C50191"/>
    <w:rsid w:val="00C50DFB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A5F6E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275D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69D"/>
    <w:rsid w:val="00DE6CD5"/>
    <w:rsid w:val="00DF1132"/>
    <w:rsid w:val="00DF1FA9"/>
    <w:rsid w:val="00DF5318"/>
    <w:rsid w:val="00DF6E2B"/>
    <w:rsid w:val="00E004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1A3B"/>
    <w:rsid w:val="00E22004"/>
    <w:rsid w:val="00E316F8"/>
    <w:rsid w:val="00E3183D"/>
    <w:rsid w:val="00E31DD8"/>
    <w:rsid w:val="00E35D0B"/>
    <w:rsid w:val="00E362E7"/>
    <w:rsid w:val="00E36953"/>
    <w:rsid w:val="00E36A29"/>
    <w:rsid w:val="00E42AB7"/>
    <w:rsid w:val="00E430D7"/>
    <w:rsid w:val="00E44643"/>
    <w:rsid w:val="00E44F19"/>
    <w:rsid w:val="00E4592F"/>
    <w:rsid w:val="00E45C02"/>
    <w:rsid w:val="00E460AC"/>
    <w:rsid w:val="00E47283"/>
    <w:rsid w:val="00E47A53"/>
    <w:rsid w:val="00E50B0F"/>
    <w:rsid w:val="00E51D74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3D2C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01F3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A56D0"/>
    <w:rsid w:val="00FB1AFA"/>
    <w:rsid w:val="00FB1B1D"/>
    <w:rsid w:val="00FB2F31"/>
    <w:rsid w:val="00FB46E8"/>
    <w:rsid w:val="00FB4976"/>
    <w:rsid w:val="00FB4C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261A3-60C0-4D42-8C60-1DFA04A614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8D336-CBBF-484B-819D-93DC127D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3766</TotalTime>
  <Pages>3</Pages>
  <Words>4268</Words>
  <Characters>2434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449</cp:revision>
  <cp:lastPrinted>2021-11-30T07:41:00Z</cp:lastPrinted>
  <dcterms:created xsi:type="dcterms:W3CDTF">2014-06-11T07:15:00Z</dcterms:created>
  <dcterms:modified xsi:type="dcterms:W3CDTF">2021-12-02T08:13:00Z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