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A6FDC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bCs/>
          <w:sz w:val="40"/>
          <w:szCs w:val="32"/>
          <w:lang w:eastAsia="ru-RU"/>
        </w:rPr>
      </w:pPr>
      <w:r w:rsidRPr="002A6FDC">
        <w:rPr>
          <w:rFonts w:ascii="Times New Roman" w:eastAsia="Times New Roman" w:hAnsi="Times New Roman"/>
          <w:b/>
          <w:bCs/>
          <w:sz w:val="40"/>
          <w:szCs w:val="32"/>
          <w:lang w:eastAsia="ru-RU"/>
        </w:rPr>
        <w:t>ВІННИЦЬКА МІСЬКА РАДА</w:t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2A6FDC">
        <w:rPr>
          <w:rFonts w:ascii="Times New Roman" w:eastAsia="Times New Roman" w:hAnsi="Times New Roman"/>
          <w:b/>
          <w:sz w:val="32"/>
          <w:szCs w:val="28"/>
          <w:lang w:eastAsia="ru-RU"/>
        </w:rPr>
        <w:t>ВИКОНАВЧИЙ КОМІТЕТ</w:t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</w:pPr>
      <w:r w:rsidRPr="002A6FDC"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  <w:t>РІШЕННЯ</w:t>
      </w:r>
    </w:p>
    <w:p w:rsidR="00F22402" w:rsidRPr="002A6FDC" w:rsidRDefault="00F22402" w:rsidP="00F22402">
      <w:pPr>
        <w:spacing w:after="0" w:line="240" w:lineRule="auto"/>
        <w:ind w:left="-1134" w:right="260" w:firstLine="42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2402" w:rsidRPr="002A6FDC" w:rsidRDefault="00F22402" w:rsidP="00F22402">
      <w:pPr>
        <w:spacing w:after="0" w:line="240" w:lineRule="auto"/>
        <w:ind w:right="260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FA2" w:rsidRPr="00921FA2" w:rsidRDefault="00921FA2" w:rsidP="00921FA2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5596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55960">
        <w:rPr>
          <w:rFonts w:ascii="Times New Roman" w:hAnsi="Times New Roman"/>
          <w:sz w:val="28"/>
          <w:szCs w:val="28"/>
        </w:rPr>
        <w:t>________</w:t>
      </w:r>
    </w:p>
    <w:p w:rsidR="00921FA2" w:rsidRPr="00921FA2" w:rsidRDefault="00921FA2" w:rsidP="00921FA2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921FA2">
        <w:rPr>
          <w:rFonts w:ascii="Times New Roman" w:hAnsi="Times New Roman"/>
          <w:sz w:val="28"/>
          <w:szCs w:val="28"/>
        </w:rPr>
        <w:t>м. Вінниця</w:t>
      </w:r>
      <w:r w:rsidRPr="00921FA2">
        <w:rPr>
          <w:rFonts w:ascii="Times New Roman" w:hAnsi="Times New Roman"/>
          <w:sz w:val="28"/>
          <w:szCs w:val="28"/>
        </w:rPr>
        <w:tab/>
      </w:r>
    </w:p>
    <w:p w:rsidR="00F22402" w:rsidRPr="002A6FDC" w:rsidRDefault="00F22402" w:rsidP="00F22402">
      <w:pPr>
        <w:spacing w:after="0" w:line="240" w:lineRule="auto"/>
        <w:ind w:left="708" w:right="260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55960" w:rsidRDefault="00A877D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внесення змін до рішення виконавчого </w:t>
      </w:r>
    </w:p>
    <w:p w:rsidR="00C55960" w:rsidRDefault="00C5596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комітету міської ради від 01.10.2020 року №2040</w:t>
      </w:r>
      <w:r w:rsidR="00B167B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ПРОЄКТ</w:t>
      </w:r>
    </w:p>
    <w:p w:rsidR="00F22402" w:rsidRDefault="00C5596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«Про </w:t>
      </w:r>
      <w:r w:rsidR="0062703C">
        <w:rPr>
          <w:rFonts w:ascii="Times New Roman" w:eastAsia="Times New Roman" w:hAnsi="Times New Roman"/>
          <w:b/>
          <w:sz w:val="28"/>
          <w:szCs w:val="28"/>
          <w:lang w:eastAsia="uk-UA"/>
        </w:rPr>
        <w:t>погодження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встановлених </w:t>
      </w:r>
      <w:r w:rsidR="00A670BF">
        <w:rPr>
          <w:rFonts w:ascii="Times New Roman" w:eastAsia="Times New Roman" w:hAnsi="Times New Roman"/>
          <w:b/>
          <w:sz w:val="28"/>
          <w:szCs w:val="28"/>
          <w:lang w:eastAsia="uk-UA"/>
        </w:rPr>
        <w:t>комунальним</w:t>
      </w:r>
    </w:p>
    <w:p w:rsidR="00C57BD2" w:rsidRDefault="00A670BF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підприємством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«Міський</w:t>
      </w:r>
      <w:r w:rsidR="004A0DC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лікувально-діагностичний</w:t>
      </w:r>
    </w:p>
    <w:p w:rsidR="00A670BF" w:rsidRDefault="00E556A7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центр» </w:t>
      </w:r>
      <w:r w:rsidR="00F22402">
        <w:rPr>
          <w:rFonts w:ascii="Times New Roman" w:eastAsia="Times New Roman" w:hAnsi="Times New Roman"/>
          <w:b/>
          <w:sz w:val="28"/>
          <w:szCs w:val="28"/>
          <w:lang w:eastAsia="uk-UA"/>
        </w:rPr>
        <w:t>т</w:t>
      </w: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арифів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на платні медичні послуги, </w:t>
      </w:r>
    </w:p>
    <w:p w:rsidR="00E556A7" w:rsidRPr="00D7795C" w:rsidRDefault="00E556A7" w:rsidP="008311ED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що надаються населенню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>» (зі змінами)</w:t>
      </w:r>
      <w:r w:rsidRPr="00D7795C"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p w:rsidR="00AF2DBE" w:rsidRPr="00AF2DBE" w:rsidRDefault="00AF2DBE" w:rsidP="008311ED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right="6096"/>
        <w:jc w:val="both"/>
        <w:outlineLvl w:val="1"/>
        <w:rPr>
          <w:rFonts w:ascii="Times New Roman" w:eastAsia="Arial Unicode MS" w:hAnsi="Times New Roman"/>
          <w:iCs/>
          <w:color w:val="000000"/>
          <w:sz w:val="24"/>
          <w:szCs w:val="24"/>
          <w:lang w:eastAsia="ru-RU"/>
        </w:rPr>
      </w:pPr>
    </w:p>
    <w:p w:rsidR="00AF2DBE" w:rsidRPr="00AF2DBE" w:rsidRDefault="00AF2DBE" w:rsidP="008311ED">
      <w:pPr>
        <w:spacing w:after="0" w:line="240" w:lineRule="auto"/>
        <w:ind w:left="284" w:firstLine="709"/>
        <w:jc w:val="both"/>
        <w:rPr>
          <w:lang w:eastAsia="ru-RU"/>
        </w:rPr>
      </w:pP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лист КП </w:t>
      </w:r>
      <w:r w:rsidRPr="00AF2DBE">
        <w:rPr>
          <w:rFonts w:ascii="Times New Roman" w:hAnsi="Times New Roman"/>
          <w:sz w:val="28"/>
          <w:szCs w:val="24"/>
        </w:rPr>
        <w:t xml:space="preserve">«Міський лікувально-діагностичний центр» </w:t>
      </w:r>
      <w:r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A5C0E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982E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4A5C0E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.0</w:t>
      </w:r>
      <w:r w:rsidR="00982E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F22402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.202</w:t>
      </w:r>
      <w:r w:rsidR="00982E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 </w:t>
      </w:r>
      <w:r w:rsidR="00A44D6F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року №01-08/</w:t>
      </w:r>
      <w:r w:rsidR="00982E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50</w:t>
      </w:r>
      <w:r w:rsidRPr="00A44D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керуючись підпунктом 2 пункту «б» статті 28, частиною 1 статті 52, частиною 6 статті 59 Закону України «Про місцеве самоврядування в Україні</w:t>
      </w: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», </w:t>
      </w:r>
      <w:r w:rsidRPr="00AF2DBE">
        <w:rPr>
          <w:rFonts w:ascii="Times New Roman" w:hAnsi="Times New Roman"/>
          <w:color w:val="000000"/>
          <w:sz w:val="28"/>
          <w:szCs w:val="28"/>
        </w:rPr>
        <w:t>виконавчий комітет міської ради</w:t>
      </w: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ВИРІШИВ:</w:t>
      </w: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D0E5B" w:rsidRPr="00824AD8" w:rsidRDefault="00982EC7" w:rsidP="008311ED">
      <w:pPr>
        <w:pStyle w:val="a6"/>
        <w:numPr>
          <w:ilvl w:val="0"/>
          <w:numId w:val="16"/>
        </w:numPr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рішення виконавчого комітету міської ради від 01.10.2020 року №2040 «Про погодження </w:t>
      </w:r>
      <w:r w:rsidR="00782E6C" w:rsidRPr="00824AD8">
        <w:rPr>
          <w:rFonts w:ascii="Times New Roman" w:hAnsi="Times New Roman"/>
          <w:sz w:val="28"/>
          <w:szCs w:val="28"/>
        </w:rPr>
        <w:t>встановлен</w:t>
      </w:r>
      <w:r>
        <w:rPr>
          <w:rFonts w:ascii="Times New Roman" w:hAnsi="Times New Roman"/>
          <w:sz w:val="28"/>
          <w:szCs w:val="28"/>
        </w:rPr>
        <w:t>их</w:t>
      </w:r>
      <w:r w:rsidR="00782E6C" w:rsidRPr="00824AD8">
        <w:rPr>
          <w:rFonts w:ascii="Times New Roman" w:hAnsi="Times New Roman"/>
          <w:sz w:val="28"/>
          <w:szCs w:val="28"/>
        </w:rPr>
        <w:t xml:space="preserve"> комунальним підприємством </w:t>
      </w:r>
      <w:r w:rsidR="00782E6C" w:rsidRPr="00824AD8">
        <w:rPr>
          <w:rFonts w:ascii="Times New Roman" w:eastAsia="Times New Roman" w:hAnsi="Times New Roman"/>
          <w:sz w:val="28"/>
          <w:szCs w:val="24"/>
          <w:lang w:eastAsia="uk-UA"/>
        </w:rPr>
        <w:t>«Міський лікувально-діагностичний центр»</w:t>
      </w:r>
      <w:r>
        <w:rPr>
          <w:rFonts w:ascii="Times New Roman" w:eastAsia="Times New Roman" w:hAnsi="Times New Roman"/>
          <w:sz w:val="28"/>
          <w:szCs w:val="24"/>
          <w:lang w:eastAsia="uk-UA"/>
        </w:rPr>
        <w:t xml:space="preserve"> </w:t>
      </w:r>
      <w:r w:rsidR="00782E6C" w:rsidRPr="00824AD8">
        <w:rPr>
          <w:rFonts w:ascii="Times New Roman" w:hAnsi="Times New Roman"/>
          <w:sz w:val="28"/>
          <w:szCs w:val="28"/>
        </w:rPr>
        <w:t>тариф</w:t>
      </w:r>
      <w:r>
        <w:rPr>
          <w:rFonts w:ascii="Times New Roman" w:hAnsi="Times New Roman"/>
          <w:sz w:val="28"/>
          <w:szCs w:val="28"/>
        </w:rPr>
        <w:t>ів</w:t>
      </w:r>
      <w:r w:rsidR="00782E6C" w:rsidRPr="00824AD8">
        <w:rPr>
          <w:rFonts w:ascii="Times New Roman" w:hAnsi="Times New Roman"/>
          <w:sz w:val="28"/>
          <w:szCs w:val="28"/>
        </w:rPr>
        <w:t xml:space="preserve"> на платні медичні послуги, що надаються населенню</w:t>
      </w:r>
      <w:r>
        <w:rPr>
          <w:rFonts w:ascii="Times New Roman" w:hAnsi="Times New Roman"/>
          <w:sz w:val="28"/>
          <w:szCs w:val="28"/>
        </w:rPr>
        <w:t>» (зі змінами)</w:t>
      </w:r>
      <w:r w:rsidR="00824AD8" w:rsidRPr="00824AD8">
        <w:rPr>
          <w:rFonts w:ascii="Times New Roman" w:hAnsi="Times New Roman"/>
          <w:sz w:val="28"/>
          <w:szCs w:val="28"/>
        </w:rPr>
        <w:t>,</w:t>
      </w:r>
      <w:r w:rsidR="00782E6C" w:rsidRPr="00824A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саме: додаток 1 викласти в новій редакції </w:t>
      </w:r>
      <w:r w:rsidR="00782E6C" w:rsidRPr="00824AD8">
        <w:rPr>
          <w:rFonts w:ascii="Times New Roman" w:hAnsi="Times New Roman"/>
          <w:sz w:val="28"/>
          <w:szCs w:val="28"/>
        </w:rPr>
        <w:t>згідно з додатк</w:t>
      </w:r>
      <w:r w:rsidR="00B167BD">
        <w:rPr>
          <w:rFonts w:ascii="Times New Roman" w:hAnsi="Times New Roman"/>
          <w:sz w:val="28"/>
          <w:szCs w:val="28"/>
        </w:rPr>
        <w:t xml:space="preserve">ом </w:t>
      </w:r>
      <w:r w:rsidR="00782E6C" w:rsidRPr="00824AD8">
        <w:rPr>
          <w:rFonts w:ascii="Times New Roman" w:hAnsi="Times New Roman"/>
          <w:sz w:val="28"/>
          <w:szCs w:val="28"/>
        </w:rPr>
        <w:t xml:space="preserve"> до даного рішення.</w:t>
      </w:r>
    </w:p>
    <w:p w:rsidR="0036254C" w:rsidRPr="0023418A" w:rsidRDefault="0023418A" w:rsidP="008311ED">
      <w:pPr>
        <w:pStyle w:val="a6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36254C" w:rsidRPr="0023418A">
        <w:rPr>
          <w:rFonts w:ascii="Times New Roman" w:hAnsi="Times New Roman"/>
          <w:sz w:val="28"/>
          <w:szCs w:val="28"/>
        </w:rPr>
        <w:t xml:space="preserve">Департаменту у справах засобів масової інформації та </w:t>
      </w:r>
      <w:r w:rsidR="00FE6FBC">
        <w:rPr>
          <w:rFonts w:ascii="Times New Roman" w:hAnsi="Times New Roman"/>
          <w:sz w:val="28"/>
          <w:szCs w:val="28"/>
        </w:rPr>
        <w:t>з</w:t>
      </w:r>
      <w:r w:rsidR="00FE6FBC" w:rsidRPr="0023418A">
        <w:rPr>
          <w:rFonts w:ascii="Times New Roman" w:hAnsi="Times New Roman"/>
          <w:sz w:val="28"/>
          <w:szCs w:val="28"/>
        </w:rPr>
        <w:t>в’язків</w:t>
      </w:r>
      <w:r w:rsidR="0036254C" w:rsidRPr="0023418A">
        <w:rPr>
          <w:rFonts w:ascii="Times New Roman" w:hAnsi="Times New Roman"/>
          <w:sz w:val="28"/>
          <w:szCs w:val="28"/>
        </w:rPr>
        <w:t xml:space="preserve"> з громадськістю міської ради забезпечити оприлюднення даного рішення в засобах масової інформації.</w:t>
      </w:r>
    </w:p>
    <w:p w:rsidR="0023418A" w:rsidRDefault="0023418A" w:rsidP="008311ED">
      <w:pPr>
        <w:pStyle w:val="a6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Дане рішення набуває чинності з </w:t>
      </w:r>
      <w:r w:rsidR="000D6CBA" w:rsidRPr="00D7795C">
        <w:rPr>
          <w:rFonts w:ascii="Times New Roman" w:eastAsia="Times New Roman" w:hAnsi="Times New Roman"/>
          <w:sz w:val="28"/>
          <w:szCs w:val="28"/>
          <w:lang w:eastAsia="uk-UA"/>
        </w:rPr>
        <w:t>моменту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 його </w:t>
      </w:r>
      <w:r w:rsidR="002E3D4E" w:rsidRPr="00D7795C">
        <w:rPr>
          <w:rFonts w:ascii="Times New Roman" w:eastAsia="Times New Roman" w:hAnsi="Times New Roman"/>
          <w:sz w:val="28"/>
          <w:szCs w:val="28"/>
          <w:lang w:eastAsia="uk-UA"/>
        </w:rPr>
        <w:t>оприлюднення в засобах масової інформації.</w:t>
      </w:r>
    </w:p>
    <w:p w:rsidR="0036254C" w:rsidRPr="00D7795C" w:rsidRDefault="00A2407F" w:rsidP="008311ED">
      <w:pPr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23418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Г. Якубович.</w:t>
      </w:r>
    </w:p>
    <w:p w:rsidR="00E556A7" w:rsidRPr="00D7795C" w:rsidRDefault="00E556A7" w:rsidP="008311ED">
      <w:p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54C" w:rsidRDefault="0036254C" w:rsidP="008311ED">
      <w:p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A83C1D" w:rsidRPr="00D7795C" w:rsidRDefault="00A83C1D" w:rsidP="008311ED">
      <w:pPr>
        <w:spacing w:after="0" w:line="240" w:lineRule="auto"/>
        <w:ind w:left="708"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556A7" w:rsidRPr="00D7795C" w:rsidRDefault="00A22F97" w:rsidP="00E556A7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Міський голова</w:t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С</w:t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Моргунов</w:t>
      </w:r>
    </w:p>
    <w:p w:rsidR="006E42C5" w:rsidRPr="006E42C5" w:rsidRDefault="006E42C5" w:rsidP="006E42C5">
      <w:pPr>
        <w:spacing w:after="160" w:line="259" w:lineRule="auto"/>
      </w:pPr>
    </w:p>
    <w:p w:rsidR="009B5750" w:rsidRDefault="009B5750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5750" w:rsidRDefault="009B5750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377FF" w:rsidRDefault="005377FF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377FF" w:rsidRDefault="008045D6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Додаток</w:t>
      </w:r>
    </w:p>
    <w:p w:rsidR="008045D6" w:rsidRPr="006E42C5" w:rsidRDefault="008045D6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t xml:space="preserve">до рішення виконавчого </w:t>
      </w:r>
      <w:r w:rsidR="00921FA2">
        <w:rPr>
          <w:rFonts w:ascii="Times New Roman" w:eastAsia="Times New Roman" w:hAnsi="Times New Roman"/>
          <w:sz w:val="28"/>
          <w:szCs w:val="28"/>
          <w:lang w:eastAsia="uk-UA"/>
        </w:rPr>
        <w:t xml:space="preserve">комітету </w:t>
      </w: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                                     </w:t>
      </w:r>
    </w:p>
    <w:p w:rsidR="008045D6" w:rsidRDefault="00080164" w:rsidP="00FE3F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8045D6" w:rsidRPr="006E42C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ід</w:t>
      </w:r>
      <w:r w:rsidR="00FE3FB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_________</w:t>
      </w:r>
      <w:r w:rsidR="00921FA2">
        <w:rPr>
          <w:rFonts w:ascii="Times New Roman" w:hAnsi="Times New Roman"/>
          <w:sz w:val="28"/>
          <w:szCs w:val="28"/>
        </w:rPr>
        <w:t>202</w:t>
      </w:r>
      <w:r w:rsidR="00FE3FBA">
        <w:rPr>
          <w:rFonts w:ascii="Times New Roman" w:hAnsi="Times New Roman"/>
          <w:sz w:val="28"/>
          <w:szCs w:val="28"/>
        </w:rPr>
        <w:t>2</w:t>
      </w:r>
      <w:r w:rsidR="00921FA2">
        <w:rPr>
          <w:rFonts w:ascii="Times New Roman" w:hAnsi="Times New Roman"/>
          <w:sz w:val="28"/>
          <w:szCs w:val="28"/>
        </w:rPr>
        <w:t xml:space="preserve"> р. №</w:t>
      </w:r>
      <w:r w:rsidR="00FE3FBA">
        <w:rPr>
          <w:rFonts w:ascii="Times New Roman" w:hAnsi="Times New Roman"/>
          <w:sz w:val="28"/>
          <w:szCs w:val="28"/>
        </w:rPr>
        <w:t>________</w:t>
      </w:r>
    </w:p>
    <w:p w:rsidR="00704E9C" w:rsidRDefault="00704E9C" w:rsidP="00FE3FB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E3E6D" w:rsidRPr="00BD152D" w:rsidRDefault="005E3E6D" w:rsidP="005E3E6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</w:pPr>
      <w:bookmarkStart w:id="1" w:name="RANGE!A1:F452"/>
      <w:bookmarkEnd w:id="1"/>
      <w:r w:rsidRPr="00BD152D"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  <w:t xml:space="preserve">Встановлені комунальним підприємством </w:t>
      </w:r>
      <w:r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  <w:t>«</w:t>
      </w:r>
      <w:r w:rsidRPr="00BD152D"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  <w:t>Міський лікувально-діагностичний центр</w:t>
      </w:r>
      <w:r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  <w:t xml:space="preserve">» </w:t>
      </w:r>
      <w:r w:rsidRPr="00BD152D"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  <w:t>тарифи на платні медичні послуги, що надаються населенню (без ПДВ )</w:t>
      </w:r>
    </w:p>
    <w:tbl>
      <w:tblPr>
        <w:tblW w:w="10227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650"/>
        <w:gridCol w:w="3287"/>
        <w:gridCol w:w="499"/>
        <w:gridCol w:w="1788"/>
        <w:gridCol w:w="622"/>
        <w:gridCol w:w="2126"/>
        <w:gridCol w:w="111"/>
        <w:gridCol w:w="1144"/>
      </w:tblGrid>
      <w:tr w:rsidR="005E3E6D" w:rsidRPr="00634E47" w:rsidTr="00734760">
        <w:trPr>
          <w:cantSplit/>
          <w:trHeight w:val="583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1623C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623C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А. Рентгенологічні дослідження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Ціна (без ПДВ), 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Рентгенологічні дослідження в одній проекції (касета 30*40)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275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 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Рентгенологічні дослідження у двох проекціях (касета 30*40)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334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 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Двоенергетична рентгенівська абсорбціометрія (визначення мінеральної щільності кісткової тканини), проксимального відділу стегнової кістки та поперекового відділу хребта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 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Двоенергетична рентгенівська абсорбціометрія всього тіла, загальний вміст кальцію та жирової тканини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 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Двоенергетична рентгенівська абсорбціометрія (комплексне обстеження: проксимального відділу стегнової кістки, дистальної третини передпліччя, поперекового відділу хребта та всього тіла, загальний вміст кальцію та жирової тканини)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613,00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 9</w:t>
            </w:r>
          </w:p>
        </w:tc>
      </w:tr>
      <w:tr w:rsidR="005E3E6D" w:rsidRPr="00634E47" w:rsidTr="00734760">
        <w:trPr>
          <w:cantSplit/>
          <w:trHeight w:val="583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1623C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623C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В. Мамографія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Рентгенологічне дослідження </w:t>
            </w:r>
            <w:r w:rsidRPr="00C707D0">
              <w:rPr>
                <w:rFonts w:ascii="Times New Roman" w:hAnsi="Times New Roman"/>
              </w:rPr>
              <w:t>–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оглядова рентгенографія молочної залози у двох проекціях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249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 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Рентгенологічне дослідження </w:t>
            </w:r>
            <w:r w:rsidRPr="00C707D0">
              <w:rPr>
                <w:rFonts w:ascii="Times New Roman" w:hAnsi="Times New Roman"/>
              </w:rPr>
              <w:t>–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оглядова рентгенографія двох молочних залоз у двох проекціях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470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 2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1623C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623C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Г. Ультразвукова діагностика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ультразвукове дослідження органів черевної порожнини (печінка, жовчний міхур, жовчні протоки, підшлункова залоза, селезінка)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358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дослідження сечостатевої системи для чоловіків комплексно (нирки, надниркові залози, сечовий міхур з визначенням залишкової сечі, передміхурова залоза)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358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дослідження сечостатевої системи для жінок (нирки, надниркові залози, сечовий міхур з визначенням залишкової сечі, матка, яєчники)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425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дослідження для жінок за окремими органами (матка, яєчники)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252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щитовидної залози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228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молочних залоз (з двох сторін)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331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слинних залоз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179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лімфатичних вузлів (глибокі  - черевної порожнини)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176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 лімфатичних вузлів (поверхневі)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176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м'яких тканин (1 зона)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179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суглоба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278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периферичних судин з кольоровим допплерівським картуванням (вени)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460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периферичних  судин з кольоровим допплерівським картуванням (артерії)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200DD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460</w:t>
            </w:r>
            <w:r w:rsidRPr="00200D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периферичних судин з кольоровим допплерівським картуванням (шия)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458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Ультразвукова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транскраніальна 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допплерографія судин головного мозку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521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18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Спеціальне ультразвукове дослідження </w:t>
            </w:r>
            <w:r w:rsidRPr="00C707D0">
              <w:rPr>
                <w:rFonts w:ascii="Times New Roman" w:hAnsi="Times New Roman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хоофтальмографія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306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Інтравагінальні ультразвукові дослідження жіночих статевих органів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ультразвукове дослідження сечової системи (нирки, надниркові залози, сечовий міхур з визначенням залишкової сечі)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Трансабдомінальне ультразвукове дослідження сечової системи окремими органами (нирки, надниркові залози)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сечової системи (сечовий міхур з визначенням залишкової сечі)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133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Ультразвукові дослідження головного мозку  новонароджених (нейросонографія)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302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Ультразвукові дослідження внутрішніх органів  новонароджених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304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Ультразвукові дослідження суглобів та кісток  новонароджених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307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44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</w:t>
            </w:r>
            <w:r w:rsidRPr="00C707D0">
              <w:rPr>
                <w:rFonts w:ascii="Times New Roman" w:hAnsi="Times New Roman"/>
              </w:rPr>
              <w:t>–</w:t>
            </w:r>
            <w:r w:rsidRPr="00844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ехокардіографія з доплерівським аналізом (ультразвукове дослідження серця)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414,00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29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461EC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44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вилочкової залози (тимуса)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844642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легень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844642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Ультразвуковий скринінг дітей раннього віку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606,00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63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дослідження сечостатевої системи для чоловіків за окремими органами (передміхурова залоза, сечовий міхур з визначенням залишкової сечі)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line="240" w:lineRule="auto"/>
              <w:jc w:val="center"/>
            </w:pPr>
            <w:r w:rsidRPr="00FA77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328,00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63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Трансабдомінальне дослідження сечостатевої системи для чоловіків за окремими органами калитки (яєчки, судини)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jc w:val="center"/>
            </w:pPr>
            <w:r w:rsidRPr="00FA77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638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Ультразвукове дослідження сечостатевої системи у чоловіків (інтраректальне дослідження передміхурової залози та трансабдомінальне дослідження сечового міхура з визначенням залишкової сечі)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jc w:val="center"/>
            </w:pPr>
            <w:r w:rsidRPr="00FA77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363,00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 38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1623C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623C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Д. Гінекологічні дослідження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D94BC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Комп'ютерна фотокольпоскопія з забором мазка на цитологію (мазок оплачується окремо)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1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Абляція шийки матки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431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Введення внутрішньоматкового контрацептиву (спіралі) без анестезії (без вартості ВМК)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225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Введення внутрішньоматкового контрацептиву (спіралі) з анестезією (без вартості ВМК)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276,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внутрішньоматкового контрацептиву (спіралі)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225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5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Біопсія шийки матки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 дослідження 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200DD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198</w:t>
            </w:r>
            <w:r w:rsidRPr="00200D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6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AB0612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Розведення сінехій статевих губ у дівчаток зі знеболенням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200DD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81</w:t>
            </w:r>
            <w:r w:rsidRPr="00200D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 7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6612A0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612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Е. Ендоскопічні дослідження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7D5732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7D5732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Езофагогастродуаденоскопія з біопсією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2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Ректосигмоїдоколоноскопія з біопсією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954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4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Трахеобронхоскопія з біопсією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551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6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Колоноскопія тотальна зі знеболюванням та біопсією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1231,00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14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568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зрілих ерозій шлунку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866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15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568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сторонніх тіл зі стравоходу та шлунку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866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16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568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Поліпектомія шлунку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866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491,00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17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568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Поліпектомія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r w:rsidRPr="009568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кишківника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866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595,00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 18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73770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377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Ж. Функціональна діагностика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28337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8337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Холтерівське</w:t>
            </w:r>
            <w:r w:rsidRPr="006832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моніторування артеріального тиску та ЕКГ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426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Ж 1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Електрокардіографія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Ж 2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Спірографія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199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C93AC6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Ж 3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B42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Спірографія (одноразовою турбіною)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Ж 4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026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802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З. Клініко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  <w:r w:rsidRPr="006802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діагностичні лабораторні дослідження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№</w:t>
            </w:r>
          </w:p>
        </w:tc>
        <w:tc>
          <w:tcPr>
            <w:tcW w:w="378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CD466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CD466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B3D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Гематологічний аналіз крові (розгорнутий)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48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групи крові та резус належності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C548B8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548B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77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Копрограма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F778A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778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4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77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Загальний аналіз сечі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5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7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Визначення цукру крові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7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Загальний аналіз крові (гематологічний аналіз крові скорочений)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7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сечі за Зимницьким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70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Добова протеїнурія (аналіз сечі на добовий білок)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B42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сечі по Нечипоренко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B42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Біохімічний аналіз крові на коагулограму повну (протромбіновий час, протромбіновий індекс, МНО, АЧТВ, тромбіновий час, фібриноген)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F7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гінекологічне дослідження антитіл до IgG (хламідії, трихомонади, уреаплазма</w:t>
            </w:r>
            <w:r w:rsidRPr="00FE4D6E">
              <w:rPr>
                <w:rFonts w:ascii="Times New Roman" w:hAnsi="Times New Roman"/>
              </w:rPr>
              <w:t>–</w:t>
            </w:r>
            <w:r w:rsidRPr="009F76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антитіл до IgG)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65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визначення хламідіїтрахоматісIgG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32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4F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визначення уреаплазмиIgG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648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визначення трихомонасвагіналісIgG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F09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лямблії (сумарні антитіла IgG+М до лямблій)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35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F09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антитіла IgG до аскарид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F09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хелікобактерпілорі (сумарні антитіла IgG+М до хелікобактерапілорі)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D4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Біохімічний аналіз крові на коагулограму скорочено (протромбіновий час, МНО)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56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2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Зішкріб на ентеробіоз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57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2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кала на яйця гельмінтів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58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71B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сечі на кетонові тіла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59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71B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Гематологічний аналіз крові на ретикулоцити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70B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крові на згортання і тривалість кровотечі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B5E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виділень жіночих статевих органів на флору і ступінь чистоти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B5E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виділень жіночих статевих органів (вишкріб з поверхні шийки матки і цервікального каналу)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D0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виділень жіночих статевих органів (аналіз з дослідженням патогенної флори)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316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TORCH-комплекс (краснухи, герпесу (I та II типу), токсоплазма, цитомегаловірус</w:t>
            </w:r>
            <w:r w:rsidRPr="00FE4D6E">
              <w:rPr>
                <w:rFonts w:ascii="Times New Roman" w:hAnsi="Times New Roman"/>
              </w:rPr>
              <w:t>–</w:t>
            </w:r>
            <w:r w:rsidRPr="003316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антитіл до IgG)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536,00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86F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цитомегаловірусIgG та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67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86F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цитомегаловірусIgG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68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86F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цитомегаловірусIgM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69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86F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токсоплазму IgG та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D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токсоплазму 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71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1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токсоплазму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72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11F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краснуху IgG та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73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642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краснуху 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74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642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краснуху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642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герпес I та II типу IgM та 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76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642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герпес I та II типу IgG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77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D6C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герпес I та II типу IgM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78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A32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Зішкріб на патгриби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79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A32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Зішкріб на демодекоз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42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803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 дослідження  на побутові алергени (Кліщі домашнього пилу (Dermatophagoidespteronyssinus, farinae), алерген домашнього пилу, кішка (епітелій), собака (епітелій, лупа, шерсть), кінь (епітелій), морс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ь</w:t>
            </w:r>
            <w:r w:rsidRPr="00A803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 свинка (епітелій), хвилястий папуга (послід), хом`як (епітелій))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666,00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3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 дослідження на алергени плісняви (Грибкова пліснява (Penicilliumnotatum, Cladosporiumherbarum, Aspergillusfumigatus, Mucorracemosus, Candidaalbicans, Alternariaalternata (tenius))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439,00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3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 дослідження на пір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1A3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єві алергени (гуска, хвилястий папуга, курка, качка, індик)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3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 дослідження на білкові алергени (яєчний білок та жовток, яйце цільне, коров`яче молоко, альфа-лактальбумін, бета-лактоглобулін, казеїн, свинина, яловичина, 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1A3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ясо кроля, курки, індика)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683,00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фруктів (апельсин, мандарин, полуниця, яблуко, ківі, диня, банан, груша, персик, лимон, ананас, виноград)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724,00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овочів (томат, морква, картопля, цвітна капуста, селера, капуста)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439,00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злакових (борошно (пшеничне, житнє, ячмінне, вівсяне, кукурудзяне, гречане), рис, дріжджі, глютен)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морепродуктів та риби (тріска, краб, креветка, мідія, тунець, лосось, оселедець, скумбрія, камбала)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50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пилка дерев (клен, вільха європейська, береза бородавчаста, ліщина, бук лісовий, дуб, 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яз, платан кленолистний, верба, тополя тригранна,ясен європейський)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676,00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пилка бур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5C51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янів (амброзія звичайна, полин звичайний, королиця звичайна, кульбаба лікарська, подорожник, лобода, поташник, золотушник звичайний)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512,00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93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пилка лугових трав (свинорий пальчастий, грястиця збірна, костриця звичайна, патажниця багаторічна, тимофіївка лугова, тонконіг лучний, жито посівне)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486,00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93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алергени бобових (горох, соєві боби, біла квасоля)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93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імуноферментне дослідження на алерген (в асортименті)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93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вірус Епштейна-БарраIgG та 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110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874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вірус Епштейна-БарраIgG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111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874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вірус Епштейна-БарраIgM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Експрес тест для визначення Антигенів вірусу грипу в мазку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Експрес тест для визначення стрептококу А в мазку з горла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терморезистентність еритроцитів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81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</w:t>
            </w:r>
            <w:r w:rsidRPr="005810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4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антитіла до пероксидази щитовидної залози (АТПО)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40D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антитіла до тиреоглобуліну (АТТГ)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61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 на тиреотропний гормон (ТТГ)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178,</w:t>
            </w:r>
            <w:r w:rsidRPr="003B3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61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тироксин вільний (Т4в)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61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тироксин загальний (Т4заг)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B747C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 w:rsidRPr="003B39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56</w:t>
            </w:r>
            <w:r w:rsidRPr="003B39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24D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трийодтиронін вільний (Т3в)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3E30C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39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  <w:r w:rsidRPr="003B39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128</w:t>
            </w:r>
          </w:p>
        </w:tc>
      </w:tr>
      <w:tr w:rsidR="005E3E6D" w:rsidRPr="003D451C" w:rsidTr="009E5737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71A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трийодтиронін загальний (Т3 загальний)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129</w:t>
            </w:r>
          </w:p>
        </w:tc>
      </w:tr>
      <w:tr w:rsidR="005E3E6D" w:rsidRPr="003D451C" w:rsidTr="009E5737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68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71A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естрадіол (Е-2)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130</w:t>
            </w:r>
          </w:p>
        </w:tc>
      </w:tr>
      <w:tr w:rsidR="005E3E6D" w:rsidRPr="003D451C" w:rsidTr="009E5737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71A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лютеінізуючий гормон (ЛГ)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173,00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4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прогестерон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4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пролактин (мамотропін)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A0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секс-зв’язуючий глобулін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(SHBG Тестостерон естрадіол зв’</w:t>
            </w:r>
            <w:r w:rsidRPr="006A0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язуючий глобулін)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A0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тестостерон загальний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E4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фолікулостимулюючий гормон (ФСГ)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E4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альфа-фетопротеїн (АФП, 14-19 тижнів вагітності)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E4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Дослідження крові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хор іонічний </w:t>
            </w:r>
            <w:r w:rsidRPr="009E4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гонадотропін (бета-ХГЛ)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Дослідження крові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хор іонічний </w:t>
            </w:r>
            <w:r w:rsidRPr="00C57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гонадотропін (бета-ХГЛ) для невагітних і вагітних до 4 тижнів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96B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Дослідження крові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хор іонічний </w:t>
            </w:r>
            <w:r w:rsidRPr="00C96B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гонадотропін вільний (вільнийбета-ХГЛ, 11-14 тижнів вагітності)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4A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протеїн  асоційований з вагітністю (РАРР-А, 11-13 тижнів вагітності)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4A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дегідроепіандростерон-сульфат (ДГЕА-с)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3B397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4A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кортизол (17-гідрокортизол) у венозній крові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4A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на кортизол (17-гідрокортизол) у добові сечі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4A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альфа-фетопротеїн (АФП)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8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Дослідження крові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хор іонічний </w:t>
            </w:r>
            <w:r w:rsidRPr="001678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гонадотропін (Бета-ХГЛ, онкомаркертромбопластичних пухлин)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E1E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онкомаркер молочної залози (СА 15-3)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936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онкомаркер рака яєчників (HE 4)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936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онкомаркер яєчників (СА 125)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E1D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онкомаркер підшлункової залози, жовчного міхура, товстої кишки (СА 19-9)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89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E1D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простат-специфічний антиген вільний (ПСА вільний)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E1D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простат-специфічний антиген загальний (ПСА загальний)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762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раково-ембріональний антиген (СЕА)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аланінамінотрансферазу (АЛТ)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альбумін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155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амілазу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аспартатамінотрансферазу (АСТ)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білірубін загальний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білірубін прямий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159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білок загальний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гамма-глутаматтрансферази (ГГТ)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106,00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креатинін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B2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(калій)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34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(кальцій)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34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(кальцій іонізований)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лактатдегідрогеназу (ЛДГ)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ліпопротеїди високої щільності (ЛПВЩ)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ліпопротеїди низької щільності (ЛПНЩ)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лужну  фосфатазу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(магній)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458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(натрій)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сечову кислоту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сечовину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173</w:t>
            </w:r>
          </w:p>
        </w:tc>
      </w:tr>
      <w:tr w:rsidR="005E3E6D" w:rsidRPr="003D451C" w:rsidTr="004B453C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тригліцериди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174</w:t>
            </w:r>
          </w:p>
        </w:tc>
      </w:tr>
      <w:tr w:rsidR="005E3E6D" w:rsidRPr="003D451C" w:rsidTr="004B453C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фосфор неорганічний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175</w:t>
            </w:r>
          </w:p>
        </w:tc>
      </w:tr>
      <w:tr w:rsidR="005E3E6D" w:rsidRPr="003D451C" w:rsidTr="004B453C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(хлор)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115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53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холестерин загальний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D3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мікроелементи (залізо)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D3B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глікозильований гемоглобін HbA1c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E51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глюкозу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6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Тест толерантності до глюкози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181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6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інсулін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36A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імуноглобулін А (IgA)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47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імуноглобулін E загальний (IgEtotal)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47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імуноглобулін G (IgG)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3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імуноглобулін M (IgM)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3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Мікроскопія урогенітальних виділень у чоловіків (виділення зішкріб з уретри)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6D" w:rsidRPr="000B295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163</w:t>
            </w: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187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13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секрету простати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6D" w:rsidRPr="000B295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163</w:t>
            </w: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188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13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Спермограма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189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13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Цитоморфологічне дослідження виділень з молочних залоз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0B295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163</w:t>
            </w: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190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13C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Назоцитограма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0B295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163</w:t>
            </w: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840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Визначення ревматоїдного фактору у венозній крові на біохімічному аналізаторі кількісним методом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840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Визначення С-реактивного білка у венозній крові на біохімічному аналізаторі кількісним методом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840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Визначення антистрептолізину-О у венозній крові на біохімічному аналізаторі кількісним методом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41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для визначення антитіл до гепатиту С (анти-HCV) на біохімічному аналізаторі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195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41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для визначення поверхневого антигену вірусу гепатиту В на біохімічному аналізаторі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0B295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</w:t>
            </w:r>
            <w:r w:rsidRPr="000B29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196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A41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8A41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Тиреоїдний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8A41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(ТТГ, АТПО, Т3в, Т4в)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578,00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197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Перший триместр вагітності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(бета ХГЛ вільний, РАРР-А)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137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Ліпопротеїдифракційно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F617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(Холестерин загальний, Тригліцериди, ЛПВЩ, ЛПНЩ, ЛПДНЩ, коефіцієнт атерогенності)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B2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FB2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Печінкові проби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FB2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(АЛТ, АСТ, ГГТ, ЛФ, Білірубін фракційно, Білок загальний)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61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561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Біохімія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561B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(Глюкоза, Сечовина, Креатинін, Білок загальний, АСТ, АЛТ, Білірубін фракційно, Холестерин)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E5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CE5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Ниркові проби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CE5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(Креатинін, Сечовина, Сечова кислота)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Пакет №7 «</w:t>
            </w:r>
            <w:r w:rsidRPr="00CE5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Мікроелементи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CE5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(Калій, Натрій, Кальцій, Фосфор, Магній, Хлор)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0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80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Ревмопроби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802C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(Антистрептолізин-О, Ревматоїдний фактор, С-реактивний білок) на біохімічному аналізаторі кількісним методом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10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виділень з молочної залози (права, ліва)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BC056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05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BC056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05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пунктатів молочної залози (права, ліва)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BC056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05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BC056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C05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206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47F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аспірату порожнини матки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47F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мазків відбитків з зовнішніх статевих органів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47F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пунктатів щитоподібної залози (права доля, ліва доля)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47F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мазків відбитків порожнини шлунк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6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мазків відбитків з прямої кишки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6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трахеобронх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</w:t>
            </w:r>
            <w:r w:rsidRPr="00C61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ального дерева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D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пунктатів лімфатичних вузлів (шийні, надключичні, в паху)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D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Цитологічне дослідження пунктатів передміхурової залози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TORCH-інфекції (антитіла IgM до краснухи, антитіла IgM до герпесу 1/2 типу, антитіла IgM до токсоплазми, антитіла IgM до цитомегаловірусу)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442,00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154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IgG HSV-6 (герпесу 6 типу)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224,00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ядерного антигену вірусу IgG EBV EBNA (Епштейна-Барр)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IgGBorreliaburgd. afzelli, garinii (хвороба Лайма)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IgMBorreliaburgd. afzelli, garinii (хвороба Лайма)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IgGBordetellapertussis (до збудника кашлюку)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E1704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44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до IgМBordetellapertussis (до збудника кашлюку)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37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Пакет№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«</w:t>
            </w:r>
            <w:r w:rsidRPr="00437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Передопераційний-1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437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(Гематологічний аналіз крові, загальний аналіз сечі, глюкоза, група крові та резус-фактор, сифіліс, коагулограма)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592,00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Пакет №10 «</w:t>
            </w:r>
            <w:r w:rsidRPr="008E0B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Передопераційний-2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8E0B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(Гематологічний аналіз крові, Загальний аналіз сечі, Глюкоза, Сечовина, Креатинін, Білок загальний, АСТ, АЛТ, Білірубін фракційно, Холестерин, Група крові та резус-фактор, Сифіліс, Коагулограма)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737,00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53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Цитоморфологічне дослідження плевральної (асцитичної) рідини на атипові клітини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53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виділень з молочної залози (права, ліва) для цитологічного дослідження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57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мазків відбитків з зовнішніх статевих органів чоловіків для цитологічного дослідження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157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мазків відбитків з зовнішніх статевих органів жінок для цитологічного дослідження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7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B1F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мазків відбитків порожнини шлунка для цитологічного дослідження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B1F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імуноглобуліну IgG до вірусу кору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</w:t>
            </w:r>
          </w:p>
        </w:tc>
      </w:tr>
      <w:tr w:rsidR="005E3E6D" w:rsidRPr="003D451C" w:rsidTr="00ED299B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E52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імуноглобуліну IgM до вірусу кору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169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E52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Імунологічний аналіз крові на антитіла IgG до дифтерії DiphtheriaToxoid, (дифтерійний анатоксин)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501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холінестеразу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501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креатинфосфокіназу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A4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загальних бікарбонатів в крові (СО2)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A4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вміст кардіоспецифічнихтропонінів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033FB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A4D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азот сечовини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антитіла IgG до токсокар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5E29E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Пакет №11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2A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Скринінг гельмінтів антитіл до токсокар, аскарид, лямблій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сечі на креатинін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835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сечі на альбумін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40</w:t>
            </w:r>
          </w:p>
        </w:tc>
      </w:tr>
      <w:tr w:rsidR="005E3E6D" w:rsidRPr="003D451C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F66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сечі на амілазу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106,00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041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Аналіз кала на яйця гельмінтів (спосіб концентрації MiniParasep)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113,00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C04176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181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041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на визначення хламідіїpneumoniaeIgG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4236F6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182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C0417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129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Дослідження крові на антитіла до збудника сифилісаTreponemapallidum (з забором крові)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138,00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F21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142FF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129F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D1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крові на антитіла IgM та IgG до коронавірусу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9F1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246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142FF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129F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D1E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крові на антитіла IgG до коронавірусу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9F1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247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142FF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129F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84C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крові на антитіла IgM до коронавірусу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9F1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</w:t>
            </w: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248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142FF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129F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18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крові на сумарні антитіла  IgM та IgG до коронавірусу на автоматичному імуноферментному аналізаторі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9F1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89</w:t>
            </w: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249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142FFA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7129F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18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Імуноферментний аналіз крові на антитіла IgA до коронавірусу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9F1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</w:t>
            </w:r>
            <w:r w:rsidRPr="009C35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2F21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250</w:t>
            </w:r>
          </w:p>
        </w:tc>
      </w:tr>
      <w:tr w:rsidR="005E3E6D" w:rsidRPr="003D451C" w:rsidTr="00B71F35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A84C2C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Тестування на коронавірус (з забором мазків з носоглотки та ротоглотки)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DE356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E35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695</w:t>
            </w:r>
            <w:r w:rsidRPr="00E613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270</w:t>
            </w:r>
          </w:p>
        </w:tc>
      </w:tr>
      <w:tr w:rsidR="005E3E6D" w:rsidRPr="003D451C" w:rsidTr="00B71F35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870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простого герпесу (HSV 6 типу), цільна кров, ліквор; кількісне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271</w:t>
            </w:r>
          </w:p>
        </w:tc>
      </w:tr>
      <w:tr w:rsidR="005E3E6D" w:rsidRPr="003D451C" w:rsidTr="00B71F35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870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простого герпесу (HSV 6 типу), слина, змиви і мазки з ротоглотки; кількісне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191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870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простого герпесу (HSV І, ІІ типу), цільна кров, ліквор; якісне визначення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273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02A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простого герпесу (HSV І, ІІ типу), зішкріб, слина; якісне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02A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Цитомегаловірус (CMV), цільна кров; якісне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02A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Цитомегаловірус (CMV), зішкріб, слина, букальний зішкріб, сеча; якісне визначення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80F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Токсоплазма (ТОХО), цільна кров, ліквор; якісне визначення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80F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Мікоплазма (Mycoplasmahominis), мазки, взяті з урогенітального тракту, сеча, секрет передміхурової залози; якісне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46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Хламідія (Chlamydiatrachomatis), мазки, взяті з урогенітального тракту, прямої кишки, зразки сечі і секрет передміхурової залози; якісне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279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0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Тріхомонада (Trichomonasvaginalis), мазки, взяті з урогенітального тракту, сеча, секрет передміхурової залози; якісне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0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Уреаплазма (Ureaplasmaparvum й Ureaplasmaurealyticum), мазки, взяті з урогенітального тракту, прямої кишки, зразки сечі, секрет передміхурової залози; якісне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281</w:t>
            </w:r>
          </w:p>
        </w:tc>
      </w:tr>
      <w:tr w:rsidR="005E3E6D" w:rsidRPr="003D451C" w:rsidTr="00DD1248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0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Епштейн-Барра (EBV), плазма, цільна кров, ліквор; кількісне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194,00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282</w:t>
            </w:r>
          </w:p>
        </w:tc>
      </w:tr>
      <w:tr w:rsidR="005E3E6D" w:rsidRPr="003D451C" w:rsidTr="00DD1248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0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Епштейн-Барра (EBV), сеча, слина, змиви і мазки з ротоглотки; кількісне визначення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283</w:t>
            </w:r>
          </w:p>
        </w:tc>
      </w:tr>
      <w:tr w:rsidR="005E3E6D" w:rsidRPr="003D451C" w:rsidTr="00DD1248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140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Папіломавірус (HPV) 16, 18, 31, 33, 35, 39, 45, 51, 52, 56, 58, 59 типів, мазок зі слизової оболонки піхви, зішкріб епітелію зі слизової оболонки цервікального каналу; кількісне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263,00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284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203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017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Папіломавірус (HPV) 16, 18, 31, 33, 35, 39, 45, 51, 52, 56, 58, 59, 66, 68 типів, мазок зі слизової оболонки піхви, зішкріб епітелію зі слизової оболонки цервікального каналу; кількісне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285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17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Папіломавірус (HPV) 16,18 типів, зішкріб зі слизових оболонок урогенітального тракту; кількісне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286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205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17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Ентеровірус (Enterovirus), спинномозкова рідина, ексудат пухирів, мазки з ротоглотки; зразки фекалій; якісне визначення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287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17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ГРВІ-скрін-FL (ARVI), мазки, взяті з порожнини носа і ротоглотки; мокрота; аспірат з трахеї, бронхоальвеолярнийлаваж, промивні води бронхів і секційний матеріал, якісне визначення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476,00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288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Парвовірус (Parvovirus B19), плазма (периферична та пуповинна кров); кількісне визначення (без вартості забору біологічного матеріалу)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289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А (HAV), плазма крові; якісне визначення; Real-time)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209,00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290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В (HBV), плазма крові; якісне визначення; Real-time)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291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210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В (HBV), плазма крові; кількісне визначення; Real-time)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635,00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292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С (HCV), плазма крові; якісне визначення; Real-time)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293</w:t>
            </w:r>
          </w:p>
        </w:tc>
      </w:tr>
      <w:tr w:rsidR="005E3E6D" w:rsidRPr="003D451C" w:rsidTr="00E5413F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С (HCV), плазма крові; кількісне визначення; Real-time)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677,00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294</w:t>
            </w:r>
          </w:p>
        </w:tc>
      </w:tr>
      <w:tr w:rsidR="005E3E6D" w:rsidRPr="003D451C" w:rsidTr="00E5413F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ПЛР. Вірус гепатиту С (HCV)  Генотипування, плазма крові, якісне визначення; Real-time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517,00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295</w:t>
            </w:r>
          </w:p>
        </w:tc>
      </w:tr>
      <w:tr w:rsidR="005E3E6D" w:rsidRPr="003D451C" w:rsidTr="00E5413F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825266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D6E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мазків з урогенітального тракту для дослідження ПЛР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FA0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 296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  <w:r w:rsidRPr="00EA0E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 Консультація та огляд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3D451C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6D" w:rsidRPr="003D451C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 лікарем загальної практики-сімейним лікарем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 лікарем акушером-гінекологом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(первинна)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345,00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3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 лікарем-кардіологом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лікарем-гастроентерологом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лікарем-ендокринологом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лікарем-дерматовенерологом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10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лікарем-хірургом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12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лікарем-хірургом дитячим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лікарем-хірургом (мамологом)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15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лікарем-невропатологом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Консультація та огляд лікарем-неврологом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(дитячим)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19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лікарем-офтальмологом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Консультація та огляд лікарем-офтальмологом дитячим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Консультація та огляд лікарем-отоларингологом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24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Аудіометрія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Консультація та огляд лікарем-отоларингологом дитячим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282,00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лікарем-гінекологом первинна комплексно (огляд бімануально, в дзеркалах, комп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ютерна відеокольпоскопія, фотокольпоскопія (за направленням), взяття мазків на мікрофлору та цитологічних)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452,00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29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лікарем-ортопедом-травматологом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32</w:t>
            </w:r>
          </w:p>
        </w:tc>
      </w:tr>
      <w:tr w:rsidR="005E3E6D" w:rsidRPr="00634E47" w:rsidTr="00CC7369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лікарем-ревматологом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34</w:t>
            </w:r>
          </w:p>
        </w:tc>
      </w:tr>
      <w:tr w:rsidR="005E3E6D" w:rsidRPr="00634E47" w:rsidTr="00CC7369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лікарем-урологом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36</w:t>
            </w:r>
          </w:p>
        </w:tc>
      </w:tr>
      <w:tr w:rsidR="005E3E6D" w:rsidRPr="00634E47" w:rsidTr="00CC7369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лікарем-гінекологом (повторна)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221,00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Консультація лікарем-гінекологом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(повторна)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151,00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1D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лікарем-проктологом (пальцеве обстеження та аноскопія)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337,00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1D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лікарем-проктологом + ректороманоскопія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47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Ректороманоскопія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48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лікарем-алергологом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52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лікарем-кардіоревматологом дитячим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54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лікарем-алергологом дитячим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58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лікарем-терапевтом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65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F58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лікарем-інфекціоністом дитячим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BF58C8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лікарем-педіатром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BC59FE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04C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лікарем-онкологом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60F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лікарем-ортопедом-травматологом дитячим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D03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C6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лікарем-гінекологом дитячого та підліткового віку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D03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C6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 лікарем-гінекологом дитячого та підліткового віку з проведенням розведення сінехій статевих губ у дівчаток зі знеболенням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D03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324,00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19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завідуючого рентгенологічного відділення для визначення методу рентгенологічного дослідження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консультація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D7DEE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психолога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консультація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607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Консультація та огляд</w:t>
            </w:r>
            <w:r w:rsidRPr="003875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E607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лікарем-інфекціоністом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огляд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 77</w:t>
            </w:r>
          </w:p>
        </w:tc>
      </w:tr>
      <w:tr w:rsidR="005E3E6D" w:rsidRPr="00634E47" w:rsidTr="00734760">
        <w:trPr>
          <w:cantSplit/>
          <w:trHeight w:val="584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К. Лабораторні дослідження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87576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матеріалу лікарем-бактеріологом з ротоглотки (дорослі та діти після 1 року)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матеріалу лікарем-бактеріологом з шкіри (дорослі та діти після 1 року)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Забір іншого біологічного матеріалу лікарем-бактеріологом (дорослі та діти після 1 року)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Серологічне дослідження крові до збудника черевного тифу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Серологічне дослідження крові до збудників кашлюку та паракашлюку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Профілактичне дослідження на носійство патогенного стафілококу (1 ділянка)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Профілактичне дослідження на носійство збудників кишкових інфекцій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випорожнень на дисбактеріоз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5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випорожнень на дисбактеріоз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E60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випорожнень на кишкову флору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3B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випорожнень на кишкову флору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3B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випорожнень на збудник сальмонельозу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4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носоглотки на збудники кашлюку та паракашлюку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4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зіву на збудник дифтерії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40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носу на збудник дифтерії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13F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кандідоз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202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кандідоз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202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стрептокок групи А (S.pyogenes)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202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стрептокок групи А (S.pyogenes)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19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202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крові на стерильність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202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крові на стерильність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46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сечі (при вагітності)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46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сечі на мікрофлору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A6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сечі на мікрофлору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2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мікробіоценозу піхви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2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мікробіоценозу піхви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27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2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урогенітальних виділень (секрет простати, еякулят, уретра)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2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урогенітальних виділень (секрет простати, еякулят, уретра)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F21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урогенітальних виділень (піхва, цервікальний канал, шийка матки)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29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17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урогенітальних виділень (піхва, цервікальний канал, шийка матки)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17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відповідно до наказу МОЗ від 10.05.2007 №234 (котрольвнутрішньолікарняних інфекцій)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E6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відповідно до наказу МОЗ від 10.05.2007 № 234 (котрольвнутрішньолікарняних інфекцій)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E6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навколоплідних вод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E6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навколоплідних вод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E6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грудного молока (1 ділянка)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E6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грудного молока (1 ділянка)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пунктату із закритих порожнин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пунктату із закритих порожнин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харкотиння, вмісту бронхів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39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харкотиння, вмісту бронхів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зіву на мікрофлору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зіву на мікрофлору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носу на мікрофлору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A7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слизу із носу на мікрофлору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45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916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спинномозкової рідини (ліквор)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916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спинномозкової рідини (ліквор)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6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з рани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6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з рани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49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6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виділень з вуха (1 ділянка)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49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6A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виділень з вуха (1 ділянка)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672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виділень з ока (1 ділянка)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45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виділень з ока (1 ділянка)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52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55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жовчі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жовчі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 ротової порожнини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 ротової порожнини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з язика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з язика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59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 зубоясневої кишені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59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 зубоясневої кишені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C3D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зі шкіри (пустула, фурункул)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F65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зі шкіри (пустула, фурункул)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F65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стафілокок (S.aureus)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F0A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стафілокок (S.aureus)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F0A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іншого біологічного матеріалу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F0A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іншого біологічного матеріалу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72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Імунохроматичний тест на визначення антигену ROTA вірусної інфекції (фекалії)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68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72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Імунохроматичний тест на визначення антигену ADENO вірусної інфекції (фекалії)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69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72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Імунохроматичний тест на визначення антигену ENTERO вірусної інфекції (фекалії)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69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A72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Імунохроматичний тест на визначення антигену H.Pylori (фекалії)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125,00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02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Імунохроматичний тест на визначення антигену стрептокока групи А (мазок)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C4487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020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контроль стерильності виробів медичного призначення, інструментарію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74C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Бактеріологічне дослідження змивів на показову мікрофлору з навколишнього середовища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74C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Бактеріологічне дослідження забруднення повітря закритих приміщень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74C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менінгокок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5309C4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74C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менінгокок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204,00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74C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стрептокок групи 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76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Бактеріологічний посів матеріалу на стрептокок групи В + антибіотикограма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166,00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79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76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слизових оболонок (зів, ніс мікрофлора + зів, ніс дифтерія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273,00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 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76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слизових оболонок (зів, ніс мікрофлора + кандідоз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8E4D93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C76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грудного молока (2 ділянки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B75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виділень з вуха (2 ділянки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282,00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B75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виділень з ока (2 ділянки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B75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слизової оболонки ротової порожнини (язик + кандідоз + антибіотикограма)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259,00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85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B75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виявлення стрептококу групи А (посів + визначення антигену)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237,00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86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304CFB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B75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Комплексне дослідження випорожнень (мікрофлора + визначення антигену ADENO та ROTA вірусної інфекції)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дослідження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228,00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86</w:t>
            </w:r>
          </w:p>
        </w:tc>
      </w:tr>
      <w:tr w:rsidR="005E3E6D" w:rsidRPr="00634E47" w:rsidTr="00734760">
        <w:trPr>
          <w:cantSplit/>
          <w:trHeight w:val="353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45794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84AD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О. Маніпуляції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786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410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255" w:type="dxa"/>
            <w:gridSpan w:val="2"/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51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Пневмотонометрія (вимірювання внутрішньо очного тиску)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 </w:t>
            </w:r>
          </w:p>
        </w:tc>
      </w:tr>
      <w:tr w:rsidR="005E3E6D" w:rsidRPr="00634E47" w:rsidTr="00734760">
        <w:trPr>
          <w:cantSplit/>
          <w:trHeight w:val="81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Субкон`юнктивальна ін’</w:t>
            </w: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єкція (одне око) (укол під око інсуліновим шприцом 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</w:t>
            </w:r>
          </w:p>
        </w:tc>
      </w:tr>
      <w:tr w:rsidR="005E3E6D" w:rsidRPr="00634E47" w:rsidTr="00734760">
        <w:trPr>
          <w:cantSplit/>
          <w:trHeight w:val="679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Парабульбарна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ін’</w:t>
            </w: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єкція (одне око) (укол під око інсуліновим шприцом) 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</w:p>
        </w:tc>
      </w:tr>
      <w:tr w:rsidR="005E3E6D" w:rsidRPr="00634E47" w:rsidTr="00734760">
        <w:trPr>
          <w:cantSplit/>
          <w:trHeight w:val="55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Видалення стороннього тіла з ока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4</w:t>
            </w:r>
          </w:p>
        </w:tc>
      </w:tr>
      <w:tr w:rsidR="005E3E6D" w:rsidRPr="00634E47" w:rsidTr="00734760">
        <w:trPr>
          <w:cantSplit/>
          <w:trHeight w:val="38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ютерна периметрія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236,00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5</w:t>
            </w:r>
          </w:p>
        </w:tc>
      </w:tr>
      <w:tr w:rsidR="005E3E6D" w:rsidRPr="00634E47" w:rsidTr="00734760">
        <w:trPr>
          <w:cantSplit/>
          <w:trHeight w:val="41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Рефрактометрія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44AC0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126,00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6</w:t>
            </w:r>
          </w:p>
        </w:tc>
      </w:tr>
      <w:tr w:rsidR="005E3E6D" w:rsidRPr="00634E47" w:rsidTr="00734760">
        <w:trPr>
          <w:cantSplit/>
          <w:trHeight w:val="38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Продування слухових труб по Політцеру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44AC0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819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Катетеризація слухової труби з введенням ліків (1 вухо)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44AC0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0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118,00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сірчаної корки (1 вухо)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C0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B7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</w:t>
            </w:r>
            <w:r w:rsidRPr="001B7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Промивання лакун,  мигдаликів лікарськими препаратами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70F7B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C0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BB3E3F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72,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Промивання ДПН методом переміщення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C0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115,00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ліпом, атером, фібром, гігром, фіброліпом  шкіри хірургічним шляхом (1 новоутворення)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C0D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475,00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5E3E6D" w:rsidRPr="00634E47" w:rsidTr="00734760">
        <w:trPr>
          <w:cantSplit/>
          <w:trHeight w:val="48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815FD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815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Лікування гнійних хірургічних захворювань, пост ін’єкційних абсцесів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381,00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5E3E6D" w:rsidRPr="00634E47" w:rsidTr="00734760">
        <w:trPr>
          <w:cantSplit/>
          <w:trHeight w:val="30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Тотальне видалення  нігтьової пластини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359,00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Резекція нігтьової пластини (часткова)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415,00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16</w:t>
            </w:r>
          </w:p>
        </w:tc>
      </w:tr>
      <w:tr w:rsidR="005E3E6D" w:rsidRPr="00634E47" w:rsidTr="00734760">
        <w:trPr>
          <w:cantSplit/>
          <w:trHeight w:val="43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язка чистої рани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17</w:t>
            </w:r>
          </w:p>
        </w:tc>
      </w:tr>
      <w:tr w:rsidR="005E3E6D" w:rsidRPr="00634E47" w:rsidTr="00734760">
        <w:trPr>
          <w:cantSplit/>
          <w:trHeight w:val="4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Перев’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язка гнійної рани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222,00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Внутрішньо 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язова ін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єкція (без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D1A09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91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Внутрішньовенна ін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єкція (без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61,00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Внутрішньовенна інфузія (без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119,00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верхньої кінцівки (пальців та кисті)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166,00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О 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верхньої кінцівки  (кисті та передпліччя)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181,00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верхньої кінцівки (передпліччя та плеча)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192,00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нижньої  кінцівки (пальців та гомілковостопного суглоба)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466C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207,00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нижньої  кінцівки (гомілковостопного  суглоба)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25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207,00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Іммобілізація нижньої  кінцівки (колінного суглоба)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25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229,00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О30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Параанальна блокада при гострому апокуприковому больовому синдромі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25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303,00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О31</w:t>
            </w:r>
          </w:p>
        </w:tc>
      </w:tr>
      <w:tr w:rsidR="005E3E6D" w:rsidRPr="00634E47" w:rsidTr="00734760">
        <w:trPr>
          <w:cantSplit/>
          <w:trHeight w:val="39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Дерматоскопія (1 зона)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25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О3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Електроексцизія СВЧ  папілом, кондилом, себорейних кератом зі знеболюванням (1 одиниця)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E25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Електроексцизія СВЧ  папілом, себорейних кератом кондилом без знеболювання  (1 одиниця)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034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153,00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Кріодеструкція папілом, бородавок, контагіозного молюску, мозолів (до 0,5 см в діаметрі) (1одиниця)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034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Кріодеструкція папілом, бородавок, контагіозного молюску, мозолів (до 1,0 см в діаметрі) (1одиниця)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034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103</w:t>
            </w:r>
            <w:r w:rsidRPr="003E79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Локальна кріотерапія  обличчя/шиї/декольте (лікування вугрів, себорейного дерматиту) (1 зона 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034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138,00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Локальна кріотерапія волосистої частини голови  (лікування себореї)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147,00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Локальна кріотерапія шкіри спини (лікування вугрів,  себорейного дерматиту)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213,00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Видалення міліума (1 одиниця)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56,00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40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564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Огляд шкірної ділянки лампою Вуда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753FAE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41</w:t>
            </w:r>
          </w:p>
        </w:tc>
      </w:tr>
      <w:tr w:rsidR="005E3E6D" w:rsidRPr="00634E47" w:rsidTr="00290ABF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Видалення чужорідного тіла з глотки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173,00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О42</w:t>
            </w:r>
          </w:p>
        </w:tc>
      </w:tr>
      <w:tr w:rsidR="005E3E6D" w:rsidRPr="00634E47" w:rsidTr="00290ABF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Введення лікарських препаратів у мигдалики (без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753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150,00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О46</w:t>
            </w:r>
          </w:p>
        </w:tc>
      </w:tr>
      <w:tr w:rsidR="005E3E6D" w:rsidRPr="00634E47" w:rsidTr="00290ABF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Забір біологічної рідини з носа та дихальних шляхів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93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Шкірна алергопроби (prik-тест один алерген)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93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73,00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О51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Шкірна алергопроби (prik-тест кожний наступний алерген)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93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59,00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52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43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Небулайзерна терапі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 (1 процедура (Засі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б, що діє на респіраторну систему </w:t>
            </w:r>
            <w:r w:rsidRPr="00C707D0">
              <w:rPr>
                <w:rFonts w:ascii="Times New Roman" w:hAnsi="Times New Roman"/>
              </w:rPr>
              <w:t>–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ВентолінНебули)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93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53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Небулайзе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рна терапія (1 процедура) (Засі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б, що діє на респіраторну систему </w:t>
            </w:r>
            <w:r w:rsidRPr="00C707D0">
              <w:rPr>
                <w:rFonts w:ascii="Times New Roman" w:hAnsi="Times New Roman"/>
              </w:rPr>
              <w:t>–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Пульмікорт)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B93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54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Небулайзерна терапія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(1 процедура) (Засі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б, що діє на респіраторну систему </w:t>
            </w:r>
            <w:r w:rsidRPr="00C707D0">
              <w:rPr>
                <w:rFonts w:ascii="Times New Roman" w:hAnsi="Times New Roman"/>
              </w:rPr>
              <w:t>–</w:t>
            </w: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ФліксотидНебули)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5114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110,00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55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B0F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Блокада (корінцева, параартикулярно або субфастціально (без врахування вартості ліків)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5114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151,00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56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07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Накладення стремен Павліка (без вартості стремен)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A6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61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07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Накладення шини Шнейдерова (без вартості шини)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</w:pPr>
            <w:r w:rsidRPr="00CA6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маніпуляція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104,00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 62</w:t>
            </w:r>
          </w:p>
        </w:tc>
      </w:tr>
      <w:tr w:rsidR="005E3E6D" w:rsidRPr="00634E47" w:rsidTr="00734760">
        <w:trPr>
          <w:cantSplit/>
          <w:trHeight w:val="329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BE5DA8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E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П. Обслуговування хворих вдома</w:t>
            </w:r>
          </w:p>
        </w:tc>
      </w:tr>
      <w:tr w:rsidR="005E3E6D" w:rsidRPr="00634E47" w:rsidTr="00734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  <w:tblHeader/>
        </w:trPr>
        <w:tc>
          <w:tcPr>
            <w:tcW w:w="65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28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</w:t>
            </w:r>
          </w:p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грн коп.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34E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634E47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E3E6D" w:rsidRPr="00634E47" w:rsidTr="00734760">
        <w:trPr>
          <w:cantSplit/>
          <w:trHeight w:val="1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Pr="00AB0F65" w:rsidRDefault="005E3E6D" w:rsidP="007347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E5D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Вартість 1 виїзду автомобіля для обслуговування хворого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BE5D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дома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виїзд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246,00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6D" w:rsidRDefault="005E3E6D" w:rsidP="00734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 1</w:t>
            </w:r>
          </w:p>
        </w:tc>
      </w:tr>
    </w:tbl>
    <w:p w:rsidR="005E3E6D" w:rsidRDefault="005E3E6D" w:rsidP="005E3E6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EF3412" w:rsidRDefault="00EF3412" w:rsidP="00325E58">
      <w:pPr>
        <w:rPr>
          <w:rFonts w:ascii="Times New Roman" w:hAnsi="Times New Roman"/>
          <w:b/>
          <w:sz w:val="28"/>
          <w:szCs w:val="28"/>
        </w:rPr>
      </w:pPr>
    </w:p>
    <w:p w:rsidR="00290ABF" w:rsidRDefault="00290ABF" w:rsidP="00325E58">
      <w:pPr>
        <w:rPr>
          <w:rFonts w:ascii="Times New Roman" w:hAnsi="Times New Roman"/>
          <w:b/>
          <w:sz w:val="28"/>
          <w:szCs w:val="28"/>
        </w:rPr>
      </w:pPr>
    </w:p>
    <w:p w:rsidR="00290ABF" w:rsidRDefault="00290ABF" w:rsidP="00325E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В.о. керуючого справами виконкому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С. Чорнолуцький</w:t>
      </w: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935" w:rsidRDefault="00572935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527" w:rsidRPr="00572935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572935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Департамент охорони здоров’я</w:t>
      </w:r>
    </w:p>
    <w:p w:rsidR="00246527" w:rsidRPr="00572935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246527" w:rsidRPr="00572935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572935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Юкельсон Альбіна Олександрівна</w:t>
      </w:r>
    </w:p>
    <w:p w:rsidR="00246527" w:rsidRPr="00572935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246527" w:rsidRPr="00572935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572935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Заступник головного бухгалтера ЦБ-ФС</w:t>
      </w:r>
    </w:p>
    <w:p w:rsidR="007830C3" w:rsidRDefault="007830C3" w:rsidP="00572935">
      <w:pPr>
        <w:rPr>
          <w:rFonts w:ascii="Times New Roman" w:hAnsi="Times New Roman"/>
          <w:b/>
          <w:sz w:val="28"/>
          <w:szCs w:val="28"/>
        </w:rPr>
      </w:pPr>
    </w:p>
    <w:p w:rsidR="008B13C2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A3094" w:rsidRPr="00246527" w:rsidRDefault="00CA3094" w:rsidP="00CA30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727E" w:rsidRPr="00246527" w:rsidRDefault="0037727E" w:rsidP="00325E58">
      <w:pPr>
        <w:rPr>
          <w:rFonts w:ascii="Times New Roman" w:hAnsi="Times New Roman"/>
          <w:b/>
          <w:sz w:val="28"/>
          <w:szCs w:val="28"/>
        </w:rPr>
      </w:pPr>
    </w:p>
    <w:p w:rsidR="0037727E" w:rsidRPr="00246527" w:rsidRDefault="0037727E" w:rsidP="00325E58">
      <w:pPr>
        <w:rPr>
          <w:rFonts w:ascii="Times New Roman" w:hAnsi="Times New Roman"/>
          <w:b/>
          <w:sz w:val="28"/>
          <w:szCs w:val="28"/>
        </w:rPr>
      </w:pPr>
    </w:p>
    <w:p w:rsidR="00246527" w:rsidRPr="00246527" w:rsidRDefault="00246527">
      <w:pPr>
        <w:rPr>
          <w:rFonts w:ascii="Times New Roman" w:hAnsi="Times New Roman"/>
          <w:b/>
          <w:sz w:val="28"/>
          <w:szCs w:val="28"/>
        </w:rPr>
      </w:pPr>
    </w:p>
    <w:sectPr w:rsidR="00246527" w:rsidRPr="00246527" w:rsidSect="00A75C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933" w:rsidRDefault="007C7933" w:rsidP="00E65281">
      <w:pPr>
        <w:spacing w:after="0" w:line="240" w:lineRule="auto"/>
      </w:pPr>
      <w:r>
        <w:separator/>
      </w:r>
    </w:p>
  </w:endnote>
  <w:endnote w:type="continuationSeparator" w:id="0">
    <w:p w:rsidR="007C7933" w:rsidRDefault="007C7933" w:rsidP="00E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933" w:rsidRDefault="007C7933" w:rsidP="00E65281">
      <w:pPr>
        <w:spacing w:after="0" w:line="240" w:lineRule="auto"/>
      </w:pPr>
      <w:r>
        <w:separator/>
      </w:r>
    </w:p>
  </w:footnote>
  <w:footnote w:type="continuationSeparator" w:id="0">
    <w:p w:rsidR="007C7933" w:rsidRDefault="007C7933" w:rsidP="00E65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242"/>
    <w:multiLevelType w:val="hybridMultilevel"/>
    <w:tmpl w:val="9A24C954"/>
    <w:lvl w:ilvl="0" w:tplc="D8B67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352A3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1F07327"/>
    <w:multiLevelType w:val="hybridMultilevel"/>
    <w:tmpl w:val="E36057D6"/>
    <w:lvl w:ilvl="0" w:tplc="E8EC618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865877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441DC8"/>
    <w:multiLevelType w:val="hybridMultilevel"/>
    <w:tmpl w:val="0938E86A"/>
    <w:lvl w:ilvl="0" w:tplc="A0846B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2C45D1"/>
    <w:multiLevelType w:val="hybridMultilevel"/>
    <w:tmpl w:val="6A34DC0A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C344AC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3F52D4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21C053E"/>
    <w:multiLevelType w:val="hybridMultilevel"/>
    <w:tmpl w:val="262EF75A"/>
    <w:lvl w:ilvl="0" w:tplc="93D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D56E65"/>
    <w:multiLevelType w:val="hybridMultilevel"/>
    <w:tmpl w:val="6E70302E"/>
    <w:lvl w:ilvl="0" w:tplc="BB30C66A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61C140E"/>
    <w:multiLevelType w:val="hybridMultilevel"/>
    <w:tmpl w:val="8864FE42"/>
    <w:lvl w:ilvl="0" w:tplc="49B296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8F37CE7"/>
    <w:multiLevelType w:val="hybridMultilevel"/>
    <w:tmpl w:val="FC08605A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6C583521"/>
    <w:multiLevelType w:val="hybridMultilevel"/>
    <w:tmpl w:val="0866A4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C051A"/>
    <w:multiLevelType w:val="hybridMultilevel"/>
    <w:tmpl w:val="83C8126C"/>
    <w:lvl w:ilvl="0" w:tplc="BF4EAC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29D323B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EDF05AB"/>
    <w:multiLevelType w:val="hybridMultilevel"/>
    <w:tmpl w:val="1F5A354E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5"/>
  </w:num>
  <w:num w:numId="5">
    <w:abstractNumId w:val="4"/>
  </w:num>
  <w:num w:numId="6">
    <w:abstractNumId w:val="5"/>
  </w:num>
  <w:num w:numId="7">
    <w:abstractNumId w:val="7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12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C1"/>
    <w:rsid w:val="0000507B"/>
    <w:rsid w:val="00006A72"/>
    <w:rsid w:val="00031A93"/>
    <w:rsid w:val="00034746"/>
    <w:rsid w:val="000368A4"/>
    <w:rsid w:val="00042E12"/>
    <w:rsid w:val="00050955"/>
    <w:rsid w:val="00057A2C"/>
    <w:rsid w:val="00065CAA"/>
    <w:rsid w:val="00071E5E"/>
    <w:rsid w:val="00080164"/>
    <w:rsid w:val="00097952"/>
    <w:rsid w:val="000A71C1"/>
    <w:rsid w:val="000B1A62"/>
    <w:rsid w:val="000B7395"/>
    <w:rsid w:val="000B7A90"/>
    <w:rsid w:val="000C1F8F"/>
    <w:rsid w:val="000C6BD1"/>
    <w:rsid w:val="000C721B"/>
    <w:rsid w:val="000D32C4"/>
    <w:rsid w:val="000D36AA"/>
    <w:rsid w:val="000D3CCD"/>
    <w:rsid w:val="000D6CBA"/>
    <w:rsid w:val="000D6E4F"/>
    <w:rsid w:val="000E1C8F"/>
    <w:rsid w:val="000E3B48"/>
    <w:rsid w:val="000E489A"/>
    <w:rsid w:val="000E5830"/>
    <w:rsid w:val="000E6222"/>
    <w:rsid w:val="000E62EC"/>
    <w:rsid w:val="000F780E"/>
    <w:rsid w:val="001123AA"/>
    <w:rsid w:val="001273D6"/>
    <w:rsid w:val="00130F85"/>
    <w:rsid w:val="001327CE"/>
    <w:rsid w:val="00132810"/>
    <w:rsid w:val="001359FC"/>
    <w:rsid w:val="00140D8D"/>
    <w:rsid w:val="001462E6"/>
    <w:rsid w:val="00150EA8"/>
    <w:rsid w:val="0015196F"/>
    <w:rsid w:val="00161DF7"/>
    <w:rsid w:val="001623CF"/>
    <w:rsid w:val="001633EA"/>
    <w:rsid w:val="00186FB1"/>
    <w:rsid w:val="0019208A"/>
    <w:rsid w:val="001A148F"/>
    <w:rsid w:val="001A4DCA"/>
    <w:rsid w:val="001B11F6"/>
    <w:rsid w:val="001B236C"/>
    <w:rsid w:val="001B33CF"/>
    <w:rsid w:val="001C6319"/>
    <w:rsid w:val="001C6E03"/>
    <w:rsid w:val="001F3301"/>
    <w:rsid w:val="0020468D"/>
    <w:rsid w:val="00204B2D"/>
    <w:rsid w:val="00206878"/>
    <w:rsid w:val="002101F7"/>
    <w:rsid w:val="00211A8D"/>
    <w:rsid w:val="00223C2A"/>
    <w:rsid w:val="002260FF"/>
    <w:rsid w:val="0023418A"/>
    <w:rsid w:val="0024260B"/>
    <w:rsid w:val="00246527"/>
    <w:rsid w:val="00250B6D"/>
    <w:rsid w:val="0027031C"/>
    <w:rsid w:val="00270B3C"/>
    <w:rsid w:val="00272F2B"/>
    <w:rsid w:val="00290ABF"/>
    <w:rsid w:val="00292D87"/>
    <w:rsid w:val="00294F1A"/>
    <w:rsid w:val="002C4A8C"/>
    <w:rsid w:val="002C5E8F"/>
    <w:rsid w:val="002D2EFF"/>
    <w:rsid w:val="002D4DD6"/>
    <w:rsid w:val="002D583A"/>
    <w:rsid w:val="002E3D4E"/>
    <w:rsid w:val="002E5B8F"/>
    <w:rsid w:val="002F09C3"/>
    <w:rsid w:val="002F125E"/>
    <w:rsid w:val="002F7545"/>
    <w:rsid w:val="002F7793"/>
    <w:rsid w:val="003070D4"/>
    <w:rsid w:val="003151F6"/>
    <w:rsid w:val="00325E58"/>
    <w:rsid w:val="00333764"/>
    <w:rsid w:val="00350E37"/>
    <w:rsid w:val="00353CEC"/>
    <w:rsid w:val="00360750"/>
    <w:rsid w:val="0036254C"/>
    <w:rsid w:val="00363699"/>
    <w:rsid w:val="003715F3"/>
    <w:rsid w:val="00372954"/>
    <w:rsid w:val="0037727E"/>
    <w:rsid w:val="003778FC"/>
    <w:rsid w:val="00383CD0"/>
    <w:rsid w:val="003921D7"/>
    <w:rsid w:val="003A3067"/>
    <w:rsid w:val="003B5259"/>
    <w:rsid w:val="003B547A"/>
    <w:rsid w:val="003C52C0"/>
    <w:rsid w:val="003D432C"/>
    <w:rsid w:val="003D451C"/>
    <w:rsid w:val="003E6F8D"/>
    <w:rsid w:val="00401914"/>
    <w:rsid w:val="004027B0"/>
    <w:rsid w:val="00432FD3"/>
    <w:rsid w:val="00434451"/>
    <w:rsid w:val="004357D6"/>
    <w:rsid w:val="004478D9"/>
    <w:rsid w:val="00447A55"/>
    <w:rsid w:val="00447BA0"/>
    <w:rsid w:val="00450E49"/>
    <w:rsid w:val="0045794F"/>
    <w:rsid w:val="00485191"/>
    <w:rsid w:val="00487EC3"/>
    <w:rsid w:val="004A0A46"/>
    <w:rsid w:val="004A0DCD"/>
    <w:rsid w:val="004A5311"/>
    <w:rsid w:val="004A5C0E"/>
    <w:rsid w:val="004A6CB2"/>
    <w:rsid w:val="004B453C"/>
    <w:rsid w:val="004D0940"/>
    <w:rsid w:val="004D2328"/>
    <w:rsid w:val="004E0E4B"/>
    <w:rsid w:val="004F1798"/>
    <w:rsid w:val="004F2B0B"/>
    <w:rsid w:val="00504B70"/>
    <w:rsid w:val="00505222"/>
    <w:rsid w:val="00512149"/>
    <w:rsid w:val="005138D5"/>
    <w:rsid w:val="00523491"/>
    <w:rsid w:val="0052730D"/>
    <w:rsid w:val="00534C5C"/>
    <w:rsid w:val="005377FF"/>
    <w:rsid w:val="005504AC"/>
    <w:rsid w:val="0055503B"/>
    <w:rsid w:val="00556CD9"/>
    <w:rsid w:val="00560B0E"/>
    <w:rsid w:val="00560CD3"/>
    <w:rsid w:val="00564BE4"/>
    <w:rsid w:val="00564DBA"/>
    <w:rsid w:val="00572935"/>
    <w:rsid w:val="005764A3"/>
    <w:rsid w:val="00582690"/>
    <w:rsid w:val="005A12FF"/>
    <w:rsid w:val="005B161D"/>
    <w:rsid w:val="005B40B6"/>
    <w:rsid w:val="005C5FBA"/>
    <w:rsid w:val="005D1567"/>
    <w:rsid w:val="005D62F4"/>
    <w:rsid w:val="005D6D9F"/>
    <w:rsid w:val="005D7E6A"/>
    <w:rsid w:val="005E0994"/>
    <w:rsid w:val="005E19EB"/>
    <w:rsid w:val="005E3E6D"/>
    <w:rsid w:val="005F2674"/>
    <w:rsid w:val="005F35D3"/>
    <w:rsid w:val="00603FB5"/>
    <w:rsid w:val="0061375A"/>
    <w:rsid w:val="0062703C"/>
    <w:rsid w:val="00632C05"/>
    <w:rsid w:val="00634E47"/>
    <w:rsid w:val="006460D4"/>
    <w:rsid w:val="00646686"/>
    <w:rsid w:val="00647E2D"/>
    <w:rsid w:val="006504EC"/>
    <w:rsid w:val="006612A0"/>
    <w:rsid w:val="006672C2"/>
    <w:rsid w:val="006725A5"/>
    <w:rsid w:val="00674199"/>
    <w:rsid w:val="00676FB0"/>
    <w:rsid w:val="00690DD9"/>
    <w:rsid w:val="00694DC3"/>
    <w:rsid w:val="006950FC"/>
    <w:rsid w:val="00696ADE"/>
    <w:rsid w:val="006C24E8"/>
    <w:rsid w:val="006C6CEC"/>
    <w:rsid w:val="006E0692"/>
    <w:rsid w:val="006E3196"/>
    <w:rsid w:val="006E42C5"/>
    <w:rsid w:val="006E68CF"/>
    <w:rsid w:val="006E73FB"/>
    <w:rsid w:val="00704E9C"/>
    <w:rsid w:val="00712A95"/>
    <w:rsid w:val="00714671"/>
    <w:rsid w:val="00730E4D"/>
    <w:rsid w:val="00734760"/>
    <w:rsid w:val="00737709"/>
    <w:rsid w:val="0076084B"/>
    <w:rsid w:val="0076300B"/>
    <w:rsid w:val="00763764"/>
    <w:rsid w:val="007775D8"/>
    <w:rsid w:val="007829F9"/>
    <w:rsid w:val="00782E6C"/>
    <w:rsid w:val="007830C3"/>
    <w:rsid w:val="00785B23"/>
    <w:rsid w:val="00786615"/>
    <w:rsid w:val="00795B4C"/>
    <w:rsid w:val="007A0D61"/>
    <w:rsid w:val="007A60B4"/>
    <w:rsid w:val="007A7F55"/>
    <w:rsid w:val="007B092E"/>
    <w:rsid w:val="007C09D8"/>
    <w:rsid w:val="007C26B5"/>
    <w:rsid w:val="007C3E86"/>
    <w:rsid w:val="007C4E68"/>
    <w:rsid w:val="007C7933"/>
    <w:rsid w:val="007D659C"/>
    <w:rsid w:val="007D70B5"/>
    <w:rsid w:val="007E2EE4"/>
    <w:rsid w:val="007E49F2"/>
    <w:rsid w:val="007F6CF1"/>
    <w:rsid w:val="007F79AA"/>
    <w:rsid w:val="00802019"/>
    <w:rsid w:val="00803ABF"/>
    <w:rsid w:val="008045D6"/>
    <w:rsid w:val="0080631E"/>
    <w:rsid w:val="00813D82"/>
    <w:rsid w:val="00815DCC"/>
    <w:rsid w:val="008201DA"/>
    <w:rsid w:val="0082270A"/>
    <w:rsid w:val="00824AD8"/>
    <w:rsid w:val="008311ED"/>
    <w:rsid w:val="0083125F"/>
    <w:rsid w:val="00837273"/>
    <w:rsid w:val="008446FB"/>
    <w:rsid w:val="00852D87"/>
    <w:rsid w:val="00855FE2"/>
    <w:rsid w:val="0087194E"/>
    <w:rsid w:val="00875891"/>
    <w:rsid w:val="00883367"/>
    <w:rsid w:val="00886791"/>
    <w:rsid w:val="008A5EBA"/>
    <w:rsid w:val="008B13C2"/>
    <w:rsid w:val="008C75D2"/>
    <w:rsid w:val="008D30D8"/>
    <w:rsid w:val="008D3B0B"/>
    <w:rsid w:val="008D7C34"/>
    <w:rsid w:val="008E2502"/>
    <w:rsid w:val="008E464B"/>
    <w:rsid w:val="008F44EC"/>
    <w:rsid w:val="008F4D61"/>
    <w:rsid w:val="008F57FC"/>
    <w:rsid w:val="009000E0"/>
    <w:rsid w:val="009138B4"/>
    <w:rsid w:val="00913A86"/>
    <w:rsid w:val="009178AA"/>
    <w:rsid w:val="009214CF"/>
    <w:rsid w:val="00921FA2"/>
    <w:rsid w:val="0093468A"/>
    <w:rsid w:val="00936165"/>
    <w:rsid w:val="00936AB4"/>
    <w:rsid w:val="009523E2"/>
    <w:rsid w:val="00961D07"/>
    <w:rsid w:val="00976B10"/>
    <w:rsid w:val="00982EC7"/>
    <w:rsid w:val="00983508"/>
    <w:rsid w:val="009B5750"/>
    <w:rsid w:val="009B57EA"/>
    <w:rsid w:val="009C019D"/>
    <w:rsid w:val="009C53AB"/>
    <w:rsid w:val="009D014F"/>
    <w:rsid w:val="009E130C"/>
    <w:rsid w:val="009E5737"/>
    <w:rsid w:val="009F1C45"/>
    <w:rsid w:val="00A06B9B"/>
    <w:rsid w:val="00A1225A"/>
    <w:rsid w:val="00A13520"/>
    <w:rsid w:val="00A13FF4"/>
    <w:rsid w:val="00A21A73"/>
    <w:rsid w:val="00A22F97"/>
    <w:rsid w:val="00A2407F"/>
    <w:rsid w:val="00A24A41"/>
    <w:rsid w:val="00A2613B"/>
    <w:rsid w:val="00A270A5"/>
    <w:rsid w:val="00A277D2"/>
    <w:rsid w:val="00A32A67"/>
    <w:rsid w:val="00A3618F"/>
    <w:rsid w:val="00A4126B"/>
    <w:rsid w:val="00A42D09"/>
    <w:rsid w:val="00A43C12"/>
    <w:rsid w:val="00A44D6F"/>
    <w:rsid w:val="00A50671"/>
    <w:rsid w:val="00A5152D"/>
    <w:rsid w:val="00A6168D"/>
    <w:rsid w:val="00A61C92"/>
    <w:rsid w:val="00A67092"/>
    <w:rsid w:val="00A670BF"/>
    <w:rsid w:val="00A75CE3"/>
    <w:rsid w:val="00A83C1D"/>
    <w:rsid w:val="00A86984"/>
    <w:rsid w:val="00A877D0"/>
    <w:rsid w:val="00AA3A1F"/>
    <w:rsid w:val="00AB1A22"/>
    <w:rsid w:val="00AB2407"/>
    <w:rsid w:val="00AB6413"/>
    <w:rsid w:val="00AB7430"/>
    <w:rsid w:val="00AC32D1"/>
    <w:rsid w:val="00AE7E49"/>
    <w:rsid w:val="00AF2DBE"/>
    <w:rsid w:val="00AF4BBB"/>
    <w:rsid w:val="00AF7E54"/>
    <w:rsid w:val="00B02CF6"/>
    <w:rsid w:val="00B167BD"/>
    <w:rsid w:val="00B469DC"/>
    <w:rsid w:val="00B50AC1"/>
    <w:rsid w:val="00B55A8A"/>
    <w:rsid w:val="00B63306"/>
    <w:rsid w:val="00B71F35"/>
    <w:rsid w:val="00B74953"/>
    <w:rsid w:val="00B83E1D"/>
    <w:rsid w:val="00B932B6"/>
    <w:rsid w:val="00B97B8C"/>
    <w:rsid w:val="00BA0039"/>
    <w:rsid w:val="00BA31DD"/>
    <w:rsid w:val="00BA5B00"/>
    <w:rsid w:val="00BB2A5E"/>
    <w:rsid w:val="00BC66DE"/>
    <w:rsid w:val="00BC7C3C"/>
    <w:rsid w:val="00BD152D"/>
    <w:rsid w:val="00BD53E7"/>
    <w:rsid w:val="00BE046C"/>
    <w:rsid w:val="00BE6922"/>
    <w:rsid w:val="00BE7355"/>
    <w:rsid w:val="00C1697E"/>
    <w:rsid w:val="00C17FE2"/>
    <w:rsid w:val="00C478DE"/>
    <w:rsid w:val="00C55960"/>
    <w:rsid w:val="00C57BD2"/>
    <w:rsid w:val="00C6072E"/>
    <w:rsid w:val="00C6217C"/>
    <w:rsid w:val="00C6263A"/>
    <w:rsid w:val="00C64C8F"/>
    <w:rsid w:val="00C747C0"/>
    <w:rsid w:val="00C74CD5"/>
    <w:rsid w:val="00C80B8B"/>
    <w:rsid w:val="00C84510"/>
    <w:rsid w:val="00C84BC6"/>
    <w:rsid w:val="00C85695"/>
    <w:rsid w:val="00CA3094"/>
    <w:rsid w:val="00CA6109"/>
    <w:rsid w:val="00CB2487"/>
    <w:rsid w:val="00CB7DB7"/>
    <w:rsid w:val="00CC1818"/>
    <w:rsid w:val="00CC2FC8"/>
    <w:rsid w:val="00CC4C22"/>
    <w:rsid w:val="00CC7369"/>
    <w:rsid w:val="00CF63F0"/>
    <w:rsid w:val="00D10023"/>
    <w:rsid w:val="00D27DC3"/>
    <w:rsid w:val="00D355E4"/>
    <w:rsid w:val="00D55ECE"/>
    <w:rsid w:val="00D64B30"/>
    <w:rsid w:val="00D7795C"/>
    <w:rsid w:val="00D8237D"/>
    <w:rsid w:val="00D872BF"/>
    <w:rsid w:val="00D9276C"/>
    <w:rsid w:val="00D9289D"/>
    <w:rsid w:val="00D96AB2"/>
    <w:rsid w:val="00DB117A"/>
    <w:rsid w:val="00DD1248"/>
    <w:rsid w:val="00DD1BCF"/>
    <w:rsid w:val="00DD2340"/>
    <w:rsid w:val="00DD2810"/>
    <w:rsid w:val="00DD64BC"/>
    <w:rsid w:val="00DE0E9A"/>
    <w:rsid w:val="00DE51C4"/>
    <w:rsid w:val="00DE6454"/>
    <w:rsid w:val="00DF1CAB"/>
    <w:rsid w:val="00E05564"/>
    <w:rsid w:val="00E10F33"/>
    <w:rsid w:val="00E14F25"/>
    <w:rsid w:val="00E16FA3"/>
    <w:rsid w:val="00E23955"/>
    <w:rsid w:val="00E33417"/>
    <w:rsid w:val="00E37DEA"/>
    <w:rsid w:val="00E41E8B"/>
    <w:rsid w:val="00E51916"/>
    <w:rsid w:val="00E52AD3"/>
    <w:rsid w:val="00E5413F"/>
    <w:rsid w:val="00E556A7"/>
    <w:rsid w:val="00E64F91"/>
    <w:rsid w:val="00E65281"/>
    <w:rsid w:val="00E76992"/>
    <w:rsid w:val="00E85CD4"/>
    <w:rsid w:val="00EA0EBD"/>
    <w:rsid w:val="00EA19A1"/>
    <w:rsid w:val="00EB6659"/>
    <w:rsid w:val="00EC718F"/>
    <w:rsid w:val="00ED0244"/>
    <w:rsid w:val="00ED299B"/>
    <w:rsid w:val="00ED6F0F"/>
    <w:rsid w:val="00ED7FC3"/>
    <w:rsid w:val="00EF0FEF"/>
    <w:rsid w:val="00EF3412"/>
    <w:rsid w:val="00EF78DA"/>
    <w:rsid w:val="00F0762E"/>
    <w:rsid w:val="00F10299"/>
    <w:rsid w:val="00F21166"/>
    <w:rsid w:val="00F22402"/>
    <w:rsid w:val="00F22858"/>
    <w:rsid w:val="00F23C5A"/>
    <w:rsid w:val="00F27031"/>
    <w:rsid w:val="00F565B4"/>
    <w:rsid w:val="00F62684"/>
    <w:rsid w:val="00F626CF"/>
    <w:rsid w:val="00F706D4"/>
    <w:rsid w:val="00F716EE"/>
    <w:rsid w:val="00F80831"/>
    <w:rsid w:val="00F80A3A"/>
    <w:rsid w:val="00F83378"/>
    <w:rsid w:val="00F90820"/>
    <w:rsid w:val="00F96C03"/>
    <w:rsid w:val="00FA585F"/>
    <w:rsid w:val="00FB1F28"/>
    <w:rsid w:val="00FB2810"/>
    <w:rsid w:val="00FC280F"/>
    <w:rsid w:val="00FD0E5B"/>
    <w:rsid w:val="00FD3A4A"/>
    <w:rsid w:val="00FE3FBA"/>
    <w:rsid w:val="00FE6FBC"/>
    <w:rsid w:val="00FF1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03F72C-E260-4DFC-AA0F-FBE5C6DC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E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A71C1"/>
    <w:pPr>
      <w:keepNext/>
      <w:shd w:val="clear" w:color="auto" w:fill="FFFFFF"/>
      <w:tabs>
        <w:tab w:val="left" w:pos="1440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Arial Unicode MS" w:hAnsi="Times New Roman"/>
      <w:b/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71C1"/>
    <w:rPr>
      <w:rFonts w:ascii="Times New Roman" w:eastAsia="Arial Unicode MS" w:hAnsi="Times New Roman" w:cs="Times New Roman"/>
      <w:b/>
      <w:i/>
      <w:iCs/>
      <w:color w:val="000000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rsid w:val="000A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A71C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A71C1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0A71C1"/>
    <w:pPr>
      <w:ind w:left="720"/>
      <w:contextualSpacing/>
    </w:pPr>
  </w:style>
  <w:style w:type="paragraph" w:customStyle="1" w:styleId="1">
    <w:name w:val="Стиль1"/>
    <w:basedOn w:val="a"/>
    <w:uiPriority w:val="99"/>
    <w:rsid w:val="008E464B"/>
    <w:pPr>
      <w:spacing w:after="0" w:line="240" w:lineRule="auto"/>
    </w:pPr>
    <w:rPr>
      <w:rFonts w:ascii="Journal" w:eastAsia="Times New Roman" w:hAnsi="Journal"/>
      <w:sz w:val="28"/>
      <w:szCs w:val="20"/>
      <w:lang w:eastAsia="ru-RU"/>
    </w:rPr>
  </w:style>
  <w:style w:type="paragraph" w:customStyle="1" w:styleId="Standard">
    <w:name w:val="Standard"/>
    <w:uiPriority w:val="99"/>
    <w:rsid w:val="008E464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Hyperlink"/>
    <w:uiPriority w:val="99"/>
    <w:rsid w:val="008E464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8E4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E464B"/>
  </w:style>
  <w:style w:type="character" w:styleId="a9">
    <w:name w:val="FollowedHyperlink"/>
    <w:uiPriority w:val="99"/>
    <w:unhideWhenUsed/>
    <w:rsid w:val="008E464B"/>
    <w:rPr>
      <w:color w:val="800080"/>
      <w:u w:val="single"/>
    </w:rPr>
  </w:style>
  <w:style w:type="paragraph" w:styleId="aa">
    <w:name w:val="header"/>
    <w:basedOn w:val="a"/>
    <w:link w:val="ab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Верхній колонтитул Знак"/>
    <w:basedOn w:val="a0"/>
    <w:link w:val="aa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basedOn w:val="a0"/>
    <w:link w:val="ac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0B739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B7395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0B7395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7395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0B7395"/>
    <w:rPr>
      <w:b/>
      <w:bCs/>
      <w:lang w:eastAsia="en-US"/>
    </w:rPr>
  </w:style>
  <w:style w:type="numbering" w:customStyle="1" w:styleId="10">
    <w:name w:val="Немає списку1"/>
    <w:next w:val="a2"/>
    <w:uiPriority w:val="99"/>
    <w:semiHidden/>
    <w:unhideWhenUsed/>
    <w:rsid w:val="00634E47"/>
  </w:style>
  <w:style w:type="paragraph" w:customStyle="1" w:styleId="af3">
    <w:name w:val="Вміст таблиці"/>
    <w:basedOn w:val="a"/>
    <w:rsid w:val="00782E6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color w:val="00000A"/>
      <w:kern w:val="1"/>
    </w:rPr>
  </w:style>
  <w:style w:type="character" w:customStyle="1" w:styleId="11">
    <w:name w:val="Шрифт абзацу за промовчанням1"/>
    <w:rsid w:val="00782E6C"/>
  </w:style>
  <w:style w:type="numbering" w:customStyle="1" w:styleId="21">
    <w:name w:val="Немає списку2"/>
    <w:next w:val="a2"/>
    <w:uiPriority w:val="99"/>
    <w:semiHidden/>
    <w:unhideWhenUsed/>
    <w:rsid w:val="00006A72"/>
  </w:style>
  <w:style w:type="numbering" w:customStyle="1" w:styleId="110">
    <w:name w:val="Немає списку11"/>
    <w:next w:val="a2"/>
    <w:uiPriority w:val="99"/>
    <w:semiHidden/>
    <w:unhideWhenUsed/>
    <w:rsid w:val="00006A72"/>
  </w:style>
  <w:style w:type="character" w:customStyle="1" w:styleId="22">
    <w:name w:val="Шрифт абзацу за промовчанням2"/>
    <w:rsid w:val="005E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f__x043b__x0430__x043d__x0438__x0020__x0440__x043e__x0431__x043e__x0442__x0438_ xmlns="ceef43b6-884a-46ce-a620-c6585ef1d1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4ACEC0A2D561448BC7A04F529EC37CE" ma:contentTypeVersion="0" ma:contentTypeDescription="Создание документа." ma:contentTypeScope="" ma:versionID="0bb2899ff81965cd1e144b24460c8da1">
  <xsd:schema xmlns:xsd="http://www.w3.org/2001/XMLSchema" xmlns:xs="http://www.w3.org/2001/XMLSchema" xmlns:p="http://schemas.microsoft.com/office/2006/metadata/properties" xmlns:ns2="ceef43b6-884a-46ce-a620-c6585ef1d179" targetNamespace="http://schemas.microsoft.com/office/2006/metadata/properties" ma:root="true" ma:fieldsID="13ac87f5673d8c517c978cc287d952bf" ns2:_="">
    <xsd:import namespace="ceef43b6-884a-46ce-a620-c6585ef1d179"/>
    <xsd:element name="properties">
      <xsd:complexType>
        <xsd:sequence>
          <xsd:element name="documentManagement">
            <xsd:complexType>
              <xsd:all>
                <xsd:element ref="ns2:_x041f__x043b__x0430__x043d__x0438__x0020__x0440__x043e__x0431__x043e__x0442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f43b6-884a-46ce-a620-c6585ef1d179" elementFormDefault="qualified">
    <xsd:import namespace="http://schemas.microsoft.com/office/2006/documentManagement/types"/>
    <xsd:import namespace="http://schemas.microsoft.com/office/infopath/2007/PartnerControls"/>
    <xsd:element name="_x041f__x043b__x0430__x043d__x0438__x0020__x0440__x043e__x0431__x043e__x0442__x0438_" ma:index="8" nillable="true" ma:displayName="Плани роботи" ma:internalName="_x041f__x043b__x0430__x043d__x0438__x0020__x0440__x043e__x0431__x043e__x0442__x0438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DE0F8-CC64-40B1-958D-131EBCDE0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E57DF-6176-4B1D-BB96-1037FFEC868D}">
  <ds:schemaRefs>
    <ds:schemaRef ds:uri="http://schemas.microsoft.com/office/2006/metadata/properties"/>
    <ds:schemaRef ds:uri="http://schemas.microsoft.com/office/infopath/2007/PartnerControls"/>
    <ds:schemaRef ds:uri="ceef43b6-884a-46ce-a620-c6585ef1d179"/>
  </ds:schemaRefs>
</ds:datastoreItem>
</file>

<file path=customXml/itemProps3.xml><?xml version="1.0" encoding="utf-8"?>
<ds:datastoreItem xmlns:ds="http://schemas.openxmlformats.org/officeDocument/2006/customXml" ds:itemID="{7185E002-3CB9-48DD-8B31-E41695BA2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f43b6-884a-46ce-a620-c6585ef1d1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8E2A1-A323-4CE6-ACEE-255AAE8E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29976</Words>
  <Characters>17087</Characters>
  <Application>Microsoft Office Word</Application>
  <DocSecurity>0</DocSecurity>
  <Lines>142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Юкельсон Альбіна Олександрівна</dc:creator>
  <cp:lastModifiedBy>Козир Лілія Василівна</cp:lastModifiedBy>
  <cp:revision>3</cp:revision>
  <cp:lastPrinted>2017-05-26T08:38:00Z</cp:lastPrinted>
  <dcterms:created xsi:type="dcterms:W3CDTF">2022-01-24T11:06:00Z</dcterms:created>
  <dcterms:modified xsi:type="dcterms:W3CDTF">2022-01-24T11:06:00Z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0x01010074ACEC0A2D561448BC7A04F529EC37CE</vt:lpwstr>
  </property>
</Properties>
</file>