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18" w:rsidRPr="006546F1" w:rsidRDefault="00CD1A18" w:rsidP="00CD1A18">
      <w:pPr>
        <w:jc w:val="center"/>
        <w:rPr>
          <w:rFonts w:ascii="Times New Roman" w:hAnsi="Times New Roman"/>
          <w:b/>
          <w:sz w:val="28"/>
          <w:szCs w:val="28"/>
        </w:rPr>
      </w:pPr>
      <w:r w:rsidRPr="006546F1">
        <w:rPr>
          <w:rFonts w:ascii="Times New Roman" w:hAnsi="Times New Roman"/>
          <w:b/>
          <w:sz w:val="28"/>
          <w:szCs w:val="28"/>
        </w:rPr>
        <w:t>План роботи департаменту у справах ЗМІ та зв’язків з громадськістю на 2022 рік</w:t>
      </w:r>
    </w:p>
    <w:p w:rsidR="00CD1A18" w:rsidRPr="006546F1" w:rsidRDefault="00CD1A18" w:rsidP="00CD1A18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54"/>
        <w:gridCol w:w="3209"/>
      </w:tblGrid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54" w:type="dxa"/>
          </w:tcPr>
          <w:p w:rsidR="00CD1A18" w:rsidRPr="006546F1" w:rsidRDefault="00CD1A18" w:rsidP="00AE07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6F1">
              <w:rPr>
                <w:rFonts w:ascii="Times New Roman" w:hAnsi="Times New Roman"/>
                <w:b/>
                <w:sz w:val="28"/>
                <w:szCs w:val="28"/>
              </w:rPr>
              <w:t>Заходи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46F1">
              <w:rPr>
                <w:rFonts w:ascii="Times New Roman" w:hAnsi="Times New Roman"/>
                <w:b/>
                <w:sz w:val="28"/>
                <w:szCs w:val="28"/>
              </w:rPr>
              <w:t>Терміни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Підготовка макетів соціальної реклами відповідно до Календарного плану.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Висвітлення діяльності Вінницької міської ради та її виконавчих органів.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Аналіз фінансової діяльності комунальних ЗМІ:  МКП ІТА «ВІТА», КП Радіокомпанії «Місто над Бугом».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хід виконання у 2021 році Програми висвітлення діяльності Вінницької міської ради, її виконавчих органів, фінансової підтримки (дотації) комунальним підприємствам засобів масової інформації у 2021-2025рр.</w:t>
            </w:r>
            <w:r w:rsidR="005D566C" w:rsidRPr="006546F1">
              <w:rPr>
                <w:rFonts w:ascii="Times New Roman" w:hAnsi="Times New Roman"/>
                <w:sz w:val="28"/>
                <w:szCs w:val="28"/>
              </w:rPr>
              <w:t>,</w:t>
            </w:r>
            <w:r w:rsidRPr="006546F1">
              <w:t xml:space="preserve"> </w:t>
            </w:r>
            <w:r w:rsidRPr="006546F1">
              <w:rPr>
                <w:rFonts w:ascii="Times New Roman" w:hAnsi="Times New Roman"/>
                <w:sz w:val="28"/>
                <w:szCs w:val="28"/>
              </w:rPr>
              <w:t>затвердженої рішенням міської ради №2303 від 26.06.2020 року</w:t>
            </w:r>
            <w:r w:rsidR="008A7D06" w:rsidRPr="006546F1">
              <w:rPr>
                <w:rFonts w:ascii="Times New Roman" w:hAnsi="Times New Roman"/>
                <w:sz w:val="28"/>
                <w:szCs w:val="28"/>
              </w:rPr>
              <w:t xml:space="preserve"> (зі змінами)</w:t>
            </w:r>
            <w:r w:rsidRPr="006546F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«Про хід виконання у 2021 році Програми використання соціальної реклами для інформування громадськості та профілактики негативних явищ у суспільстві на 2021-2025 роки, затвердженої рішенням міської ради №2302 від 26.06.2020 року</w:t>
            </w:r>
            <w:r w:rsidR="008A7D06" w:rsidRPr="006546F1">
              <w:rPr>
                <w:rFonts w:ascii="Times New Roman" w:hAnsi="Times New Roman"/>
                <w:sz w:val="28"/>
                <w:szCs w:val="28"/>
              </w:rPr>
              <w:t xml:space="preserve"> (зі змінами)</w:t>
            </w:r>
            <w:r w:rsidRPr="006546F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виконавчого комітету ВМР «Про затвердження фінансового плану КП «Радіокомпанія «Місто над Бугом» на 2022 рік».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7. 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виконавчого комітету ВМР «Про затвердження фінансового плану міського комунального підприємства-інформаційно телевізійного агентства «ВІТА» на 2022 рік».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І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виконавчого комітету ВМР до Дня журналіста.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ІІ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журналіста.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ІІ квартал 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Комунікація зі ЗМІ.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Організація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пресконференцій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>, брифінгів, інших медіа-подій.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Збір інформації від департаментів щодо потреби у соціальній рекламі на 2023 рік.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IV </w:t>
            </w:r>
            <w:r w:rsidRPr="006546F1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Підготовка </w:t>
            </w:r>
            <w:proofErr w:type="spellStart"/>
            <w:r w:rsidRPr="006546F1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546F1">
              <w:rPr>
                <w:rFonts w:ascii="Times New Roman" w:hAnsi="Times New Roman"/>
                <w:sz w:val="28"/>
                <w:szCs w:val="28"/>
              </w:rPr>
              <w:t xml:space="preserve"> рішення виконавчого комітету ВМР до Дня працівників радіо, телебачення та зв’язку.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Організація та проведення урочистостей з нагоди відзначення Дня працівників радіо, телебачення та зв’язку.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 xml:space="preserve">Розробка бюджетних запитів по методу цільового використання коштів. </w:t>
            </w:r>
          </w:p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854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Розробка паспортів бюджетних програм.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Формування календарного плану виготовлення та розміщення соціальної реклами на 2023 рік.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</w:tr>
      <w:tr w:rsidR="00CD1A18" w:rsidRPr="006546F1" w:rsidTr="00AE07A8">
        <w:tc>
          <w:tcPr>
            <w:tcW w:w="566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854" w:type="dxa"/>
          </w:tcPr>
          <w:p w:rsidR="00CD1A18" w:rsidRPr="006546F1" w:rsidRDefault="00CD1A18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Підготовка інформаційних повідомлень (пресрелізів) для інформування ЗМІ та вінничан про події, новини, діяльність виконавчих органів Вінницької міської ради.</w:t>
            </w:r>
          </w:p>
        </w:tc>
        <w:tc>
          <w:tcPr>
            <w:tcW w:w="3209" w:type="dxa"/>
          </w:tcPr>
          <w:p w:rsidR="00CD1A18" w:rsidRPr="006546F1" w:rsidRDefault="00CD1A18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  <w:tr w:rsidR="008A7D06" w:rsidRPr="00E2725A" w:rsidTr="00AE07A8">
        <w:tc>
          <w:tcPr>
            <w:tcW w:w="566" w:type="dxa"/>
          </w:tcPr>
          <w:p w:rsidR="008A7D06" w:rsidRPr="006546F1" w:rsidRDefault="008A7D06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854" w:type="dxa"/>
          </w:tcPr>
          <w:p w:rsidR="008A7D06" w:rsidRPr="006546F1" w:rsidRDefault="008A7D06" w:rsidP="00CD1A1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Формування щотижневих медіа-планів</w:t>
            </w:r>
          </w:p>
        </w:tc>
        <w:tc>
          <w:tcPr>
            <w:tcW w:w="3209" w:type="dxa"/>
          </w:tcPr>
          <w:p w:rsidR="008A7D06" w:rsidRPr="006546F1" w:rsidRDefault="008A7D06" w:rsidP="00AE07A8">
            <w:pPr>
              <w:rPr>
                <w:rFonts w:ascii="Times New Roman" w:hAnsi="Times New Roman"/>
                <w:sz w:val="28"/>
                <w:szCs w:val="28"/>
              </w:rPr>
            </w:pPr>
            <w:r w:rsidRPr="006546F1">
              <w:rPr>
                <w:rFonts w:ascii="Times New Roman" w:hAnsi="Times New Roman"/>
                <w:sz w:val="28"/>
                <w:szCs w:val="28"/>
              </w:rPr>
              <w:t>Протягом року</w:t>
            </w:r>
          </w:p>
        </w:tc>
      </w:tr>
    </w:tbl>
    <w:p w:rsidR="00CD1A18" w:rsidRPr="00E2725A" w:rsidRDefault="00CD1A18" w:rsidP="00CD1A18">
      <w:pPr>
        <w:rPr>
          <w:rFonts w:ascii="Times New Roman" w:hAnsi="Times New Roman"/>
          <w:sz w:val="28"/>
          <w:szCs w:val="28"/>
        </w:rPr>
      </w:pPr>
    </w:p>
    <w:p w:rsidR="00A03D1D" w:rsidRDefault="00A03D1D"/>
    <w:sectPr w:rsidR="00A03D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A18"/>
    <w:rsid w:val="005D566C"/>
    <w:rsid w:val="006546F1"/>
    <w:rsid w:val="008A7D06"/>
    <w:rsid w:val="00A03D1D"/>
    <w:rsid w:val="00CD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7DB10-174D-48B9-B126-99CCAA307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18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A1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Спіранська Світлана Володимирівна</dc:creator>
  <cp:keywords/>
  <dc:description/>
  <cp:lastModifiedBy>Мисловська Аліса Олександрівна</cp:lastModifiedBy>
  <cp:revision>4</cp:revision>
  <dcterms:created xsi:type="dcterms:W3CDTF">2022-01-24T06:20:00Z</dcterms:created>
  <dcterms:modified xsi:type="dcterms:W3CDTF">2022-01-24T08:40:00Z</dcterms:modified>
</cp:coreProperties>
</file>